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11736">
      <w:pPr>
        <w:ind w:firstLine="640" w:firstLineChars="200"/>
        <w:rPr>
          <w:color w:val="auto"/>
          <w:sz w:val="32"/>
          <w:szCs w:val="32"/>
          <w:highlight w:val="none"/>
          <w:u w:val="none" w:color="auto"/>
        </w:rPr>
      </w:pPr>
    </w:p>
    <w:p w14:paraId="00BE6583">
      <w:pPr>
        <w:spacing w:line="560" w:lineRule="exact"/>
        <w:jc w:val="center"/>
        <w:rPr>
          <w:rFonts w:hint="eastAsia" w:ascii="宋体" w:hAnsi="宋体"/>
          <w:b/>
          <w:color w:val="auto"/>
          <w:sz w:val="44"/>
          <w:szCs w:val="44"/>
          <w:highlight w:val="none"/>
          <w:u w:val="none" w:color="auto"/>
        </w:rPr>
      </w:pPr>
    </w:p>
    <w:p w14:paraId="2FFF74F4">
      <w:pPr>
        <w:spacing w:line="560" w:lineRule="exact"/>
        <w:jc w:val="center"/>
        <w:rPr>
          <w:rFonts w:hint="eastAsia" w:ascii="宋体" w:hAnsi="宋体"/>
          <w:b/>
          <w:color w:val="auto"/>
          <w:sz w:val="44"/>
          <w:szCs w:val="44"/>
          <w:highlight w:val="none"/>
          <w:u w:val="none" w:color="auto"/>
        </w:rPr>
      </w:pPr>
    </w:p>
    <w:p w14:paraId="0242EB9F">
      <w:pPr>
        <w:spacing w:line="600" w:lineRule="exact"/>
        <w:jc w:val="center"/>
        <w:rPr>
          <w:rFonts w:hint="eastAsia" w:ascii="方正小标宋简体" w:hAnsi="方正小标宋简体" w:eastAsia="方正小标宋简体" w:cs="方正小标宋简体"/>
          <w:color w:val="auto"/>
          <w:sz w:val="44"/>
          <w:szCs w:val="44"/>
          <w:highlight w:val="none"/>
          <w:u w:val="none" w:color="auto"/>
        </w:rPr>
      </w:pPr>
      <w:r>
        <w:rPr>
          <w:rFonts w:ascii="宋体" w:hAnsi="宋体" w:eastAsia="宋体" w:cs="宋体"/>
          <w:b/>
          <w:bCs/>
          <w:color w:val="auto"/>
          <w:spacing w:val="4"/>
          <w:sz w:val="43"/>
          <w:szCs w:val="43"/>
          <w:highlight w:val="none"/>
          <w:u w:val="none" w:color="auto"/>
        </w:rPr>
        <w:t>乌海市妇幼保健院</w:t>
      </w:r>
    </w:p>
    <w:p w14:paraId="458CDCFF">
      <w:pPr>
        <w:spacing w:line="600" w:lineRule="exact"/>
        <w:jc w:val="center"/>
        <w:rPr>
          <w:rFonts w:hint="eastAsia" w:ascii="方正小标宋简体" w:hAnsi="方正小标宋简体" w:eastAsia="方正小标宋简体" w:cs="方正小标宋简体"/>
          <w:color w:val="auto"/>
          <w:sz w:val="44"/>
          <w:szCs w:val="44"/>
          <w:highlight w:val="none"/>
          <w:u w:val="none" w:color="auto"/>
        </w:rPr>
      </w:pPr>
      <w:r>
        <w:rPr>
          <w:rFonts w:hint="eastAsia" w:ascii="方正小标宋简体" w:hAnsi="方正小标宋简体" w:eastAsia="方正小标宋简体" w:cs="方正小标宋简体"/>
          <w:color w:val="auto"/>
          <w:sz w:val="44"/>
          <w:szCs w:val="44"/>
          <w:highlight w:val="none"/>
          <w:u w:val="none" w:color="auto"/>
          <w:lang w:val="en-US" w:eastAsia="zh-CN"/>
        </w:rPr>
        <w:t>2026</w:t>
      </w:r>
      <w:r>
        <w:rPr>
          <w:rFonts w:hint="eastAsia" w:ascii="方正小标宋简体" w:hAnsi="方正小标宋简体" w:eastAsia="方正小标宋简体" w:cs="方正小标宋简体"/>
          <w:color w:val="auto"/>
          <w:sz w:val="44"/>
          <w:szCs w:val="44"/>
          <w:highlight w:val="none"/>
          <w:u w:val="none" w:color="auto"/>
        </w:rPr>
        <w:t>年预算公开报告</w:t>
      </w:r>
    </w:p>
    <w:p w14:paraId="1062FBFE">
      <w:pPr>
        <w:spacing w:line="336" w:lineRule="auto"/>
        <w:jc w:val="center"/>
        <w:rPr>
          <w:rFonts w:hint="eastAsia" w:ascii="方正小标宋简体" w:eastAsia="方正小标宋简体"/>
          <w:color w:val="auto"/>
          <w:sz w:val="32"/>
          <w:szCs w:val="32"/>
          <w:highlight w:val="none"/>
          <w:u w:val="none" w:color="auto"/>
        </w:rPr>
      </w:pPr>
    </w:p>
    <w:p w14:paraId="68596E87">
      <w:pPr>
        <w:spacing w:line="336" w:lineRule="auto"/>
        <w:jc w:val="center"/>
        <w:rPr>
          <w:rFonts w:hint="eastAsia" w:ascii="方正小标宋简体" w:eastAsia="方正小标宋简体"/>
          <w:color w:val="auto"/>
          <w:sz w:val="32"/>
          <w:szCs w:val="32"/>
          <w:highlight w:val="none"/>
          <w:u w:val="none" w:color="auto"/>
        </w:rPr>
      </w:pPr>
    </w:p>
    <w:p w14:paraId="021543C7">
      <w:pPr>
        <w:spacing w:line="336" w:lineRule="auto"/>
        <w:jc w:val="center"/>
        <w:rPr>
          <w:rFonts w:hint="eastAsia" w:ascii="方正小标宋简体" w:eastAsia="方正小标宋简体"/>
          <w:color w:val="auto"/>
          <w:sz w:val="32"/>
          <w:szCs w:val="32"/>
          <w:highlight w:val="none"/>
          <w:u w:val="none" w:color="auto"/>
        </w:rPr>
      </w:pPr>
    </w:p>
    <w:p w14:paraId="746B1867">
      <w:pPr>
        <w:spacing w:line="336" w:lineRule="auto"/>
        <w:jc w:val="center"/>
        <w:rPr>
          <w:rFonts w:hint="eastAsia" w:ascii="方正小标宋简体" w:eastAsia="方正小标宋简体"/>
          <w:color w:val="auto"/>
          <w:sz w:val="32"/>
          <w:szCs w:val="32"/>
          <w:highlight w:val="none"/>
          <w:u w:val="none" w:color="auto"/>
        </w:rPr>
      </w:pPr>
    </w:p>
    <w:p w14:paraId="6342E4F5">
      <w:pPr>
        <w:spacing w:line="336" w:lineRule="auto"/>
        <w:jc w:val="center"/>
        <w:rPr>
          <w:rFonts w:hint="eastAsia" w:ascii="方正小标宋简体" w:eastAsia="方正小标宋简体"/>
          <w:color w:val="auto"/>
          <w:sz w:val="32"/>
          <w:szCs w:val="32"/>
          <w:highlight w:val="none"/>
          <w:u w:val="none" w:color="auto"/>
        </w:rPr>
      </w:pPr>
    </w:p>
    <w:p w14:paraId="7F6551BC">
      <w:pPr>
        <w:spacing w:line="336" w:lineRule="auto"/>
        <w:jc w:val="center"/>
        <w:rPr>
          <w:rFonts w:hint="eastAsia" w:ascii="方正小标宋简体" w:eastAsia="方正小标宋简体"/>
          <w:color w:val="auto"/>
          <w:sz w:val="32"/>
          <w:szCs w:val="32"/>
          <w:highlight w:val="none"/>
          <w:u w:val="none" w:color="auto"/>
        </w:rPr>
      </w:pPr>
    </w:p>
    <w:p w14:paraId="3EEF297F">
      <w:pPr>
        <w:spacing w:line="336" w:lineRule="auto"/>
        <w:jc w:val="center"/>
        <w:rPr>
          <w:rFonts w:hint="eastAsia" w:ascii="方正小标宋简体" w:eastAsia="方正小标宋简体"/>
          <w:color w:val="auto"/>
          <w:sz w:val="32"/>
          <w:szCs w:val="32"/>
          <w:highlight w:val="none"/>
          <w:u w:val="none" w:color="auto"/>
        </w:rPr>
      </w:pPr>
    </w:p>
    <w:p w14:paraId="59E44A32">
      <w:pPr>
        <w:spacing w:line="336" w:lineRule="auto"/>
        <w:jc w:val="both"/>
        <w:rPr>
          <w:rFonts w:hint="eastAsia" w:ascii="方正小标宋简体" w:eastAsia="方正小标宋简体"/>
          <w:color w:val="auto"/>
          <w:sz w:val="32"/>
          <w:szCs w:val="32"/>
          <w:highlight w:val="none"/>
          <w:u w:val="none" w:color="auto"/>
        </w:rPr>
      </w:pPr>
    </w:p>
    <w:p w14:paraId="602D3687">
      <w:pPr>
        <w:spacing w:line="336" w:lineRule="auto"/>
        <w:jc w:val="center"/>
        <w:rPr>
          <w:rFonts w:hint="eastAsia" w:ascii="方正小标宋简体" w:eastAsia="方正小标宋简体"/>
          <w:color w:val="auto"/>
          <w:sz w:val="32"/>
          <w:szCs w:val="32"/>
          <w:highlight w:val="none"/>
          <w:u w:val="none" w:color="auto"/>
        </w:rPr>
      </w:pPr>
    </w:p>
    <w:p w14:paraId="36E44DE5">
      <w:pPr>
        <w:spacing w:line="336" w:lineRule="auto"/>
        <w:jc w:val="center"/>
        <w:rPr>
          <w:rFonts w:hint="eastAsia" w:ascii="方正小标宋简体" w:eastAsia="方正小标宋简体"/>
          <w:color w:val="auto"/>
          <w:sz w:val="32"/>
          <w:szCs w:val="32"/>
          <w:highlight w:val="none"/>
          <w:u w:val="none" w:color="auto"/>
        </w:rPr>
      </w:pPr>
    </w:p>
    <w:p w14:paraId="7D9752D6">
      <w:pPr>
        <w:spacing w:line="336" w:lineRule="auto"/>
        <w:jc w:val="center"/>
        <w:rPr>
          <w:rFonts w:hint="eastAsia" w:ascii="方正小标宋简体" w:eastAsia="方正小标宋简体"/>
          <w:color w:val="auto"/>
          <w:sz w:val="32"/>
          <w:szCs w:val="32"/>
          <w:highlight w:val="none"/>
          <w:u w:val="none" w:color="auto"/>
        </w:rPr>
      </w:pPr>
    </w:p>
    <w:p w14:paraId="0CBEFAC8">
      <w:pPr>
        <w:spacing w:line="336" w:lineRule="auto"/>
        <w:jc w:val="center"/>
        <w:rPr>
          <w:rFonts w:hint="eastAsia" w:ascii="方正小标宋简体" w:eastAsia="方正小标宋简体"/>
          <w:color w:val="auto"/>
          <w:sz w:val="32"/>
          <w:szCs w:val="32"/>
          <w:highlight w:val="none"/>
          <w:u w:val="none" w:color="auto"/>
        </w:rPr>
      </w:pPr>
    </w:p>
    <w:p w14:paraId="31C821DA">
      <w:pPr>
        <w:spacing w:line="336" w:lineRule="auto"/>
        <w:jc w:val="center"/>
        <w:rPr>
          <w:rFonts w:hint="eastAsia" w:ascii="方正小标宋简体" w:eastAsia="方正小标宋简体"/>
          <w:color w:val="auto"/>
          <w:sz w:val="32"/>
          <w:szCs w:val="32"/>
          <w:highlight w:val="none"/>
          <w:u w:val="none" w:color="auto"/>
        </w:rPr>
      </w:pPr>
    </w:p>
    <w:p w14:paraId="0DD20580">
      <w:pPr>
        <w:adjustRightInd w:val="0"/>
        <w:snapToGrid w:val="0"/>
        <w:spacing w:line="360" w:lineRule="auto"/>
        <w:ind w:firstLine="640"/>
        <w:rPr>
          <w:rFonts w:hint="eastAsia" w:ascii="仿宋" w:hAnsi="仿宋" w:eastAsia="仿宋"/>
          <w:color w:val="auto"/>
          <w:sz w:val="32"/>
          <w:szCs w:val="32"/>
          <w:highlight w:val="none"/>
          <w:u w:val="none" w:color="auto"/>
        </w:rPr>
      </w:pPr>
    </w:p>
    <w:p w14:paraId="05EAB7B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color w:val="auto"/>
          <w:kern w:val="0"/>
          <w:sz w:val="32"/>
          <w:szCs w:val="32"/>
          <w:highlight w:val="none"/>
          <w:u w:val="none" w:color="auto"/>
          <w:lang w:val="en-US" w:eastAsia="zh-CN" w:bidi="ar-SA"/>
        </w:rPr>
      </w:pPr>
      <w:r>
        <w:rPr>
          <w:rFonts w:hint="eastAsia" w:ascii="黑体" w:hAnsi="黑体" w:eastAsia="黑体" w:cs="黑体"/>
          <w:color w:val="auto"/>
          <w:kern w:val="0"/>
          <w:sz w:val="32"/>
          <w:szCs w:val="32"/>
          <w:highlight w:val="none"/>
          <w:u w:val="none" w:color="auto"/>
          <w:lang w:val="en-US" w:eastAsia="zh-CN" w:bidi="ar-SA"/>
        </w:rPr>
        <w:t>批复时间：2026年2月26日</w:t>
      </w:r>
    </w:p>
    <w:p w14:paraId="368220A1">
      <w:pPr>
        <w:pStyle w:val="8"/>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highlight w:val="none"/>
          <w:u w:val="none" w:color="auto"/>
        </w:rPr>
      </w:pPr>
      <w:r>
        <w:rPr>
          <w:rFonts w:hint="eastAsia" w:ascii="黑体" w:hAnsi="黑体" w:eastAsia="黑体" w:cs="黑体"/>
          <w:color w:val="auto"/>
          <w:kern w:val="0"/>
          <w:sz w:val="32"/>
          <w:szCs w:val="32"/>
          <w:highlight w:val="none"/>
          <w:u w:val="none" w:color="auto"/>
          <w:lang w:val="en-US" w:eastAsia="zh-CN" w:bidi="ar-SA"/>
        </w:rPr>
        <w:t>公开时间：2026年3月 4 日</w:t>
      </w:r>
    </w:p>
    <w:p w14:paraId="251A0A6C">
      <w:pPr>
        <w:pageBreakBefore/>
        <w:tabs>
          <w:tab w:val="left" w:pos="4533"/>
        </w:tabs>
        <w:adjustRightInd w:val="0"/>
        <w:snapToGrid w:val="0"/>
        <w:spacing w:line="600" w:lineRule="exact"/>
        <w:jc w:val="center"/>
        <w:rPr>
          <w:rFonts w:hint="eastAsia" w:ascii="Times New Roman" w:hAnsi="Times New Roman" w:eastAsia="Courier New" w:cs="Times New Roman"/>
          <w:color w:val="auto"/>
          <w:sz w:val="44"/>
          <w:szCs w:val="44"/>
          <w:highlight w:val="none"/>
          <w:u w:val="none" w:color="auto"/>
        </w:rPr>
      </w:pPr>
      <w:r>
        <w:rPr>
          <w:rFonts w:hint="eastAsia" w:ascii="Times New Roman" w:hAnsi="Times New Roman" w:eastAsia="Courier New" w:cs="Times New Roman"/>
          <w:color w:val="auto"/>
          <w:sz w:val="44"/>
          <w:szCs w:val="44"/>
          <w:highlight w:val="none"/>
          <w:u w:val="none" w:color="auto"/>
        </w:rPr>
        <w:t>目 录</w:t>
      </w:r>
    </w:p>
    <w:p w14:paraId="30BCA89F">
      <w:pPr>
        <w:widowControl/>
        <w:spacing w:line="600" w:lineRule="exact"/>
        <w:ind w:firstLine="640" w:firstLineChars="200"/>
        <w:jc w:val="left"/>
        <w:rPr>
          <w:rFonts w:hint="eastAsia" w:ascii="仿宋_GB2312" w:hAnsi="仿宋" w:eastAsia="仿宋_GB2312" w:cs="仿宋"/>
          <w:color w:val="auto"/>
          <w:kern w:val="0"/>
          <w:sz w:val="32"/>
          <w:szCs w:val="32"/>
          <w:highlight w:val="none"/>
          <w:u w:val="none" w:color="auto"/>
          <w:lang w:bidi="ar"/>
        </w:rPr>
      </w:pPr>
    </w:p>
    <w:p w14:paraId="5376A71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第一部分 部门概况</w:t>
      </w:r>
    </w:p>
    <w:p w14:paraId="0A9F763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color w:val="auto"/>
          <w:w w:val="95"/>
          <w:kern w:val="2"/>
          <w:sz w:val="32"/>
          <w:szCs w:val="32"/>
          <w:highlight w:val="none"/>
          <w:u w:val="none" w:color="auto"/>
          <w:lang w:val="en-US" w:eastAsia="zh-CN" w:bidi="ar-SA"/>
        </w:rPr>
      </w:pPr>
      <w:r>
        <w:rPr>
          <w:rFonts w:hint="eastAsia" w:ascii="Times New Roman" w:hAnsi="Times New Roman" w:eastAsia="仿宋_GB2312" w:cs="仿宋"/>
          <w:color w:val="auto"/>
          <w:w w:val="95"/>
          <w:kern w:val="2"/>
          <w:sz w:val="32"/>
          <w:szCs w:val="32"/>
          <w:highlight w:val="none"/>
          <w:u w:val="none" w:color="auto"/>
          <w:lang w:val="en-US" w:eastAsia="zh-CN" w:bidi="ar-SA"/>
        </w:rPr>
        <w:t>一、部门主要职能、职责</w:t>
      </w:r>
    </w:p>
    <w:p w14:paraId="518CB36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color w:val="auto"/>
          <w:w w:val="95"/>
          <w:kern w:val="2"/>
          <w:sz w:val="32"/>
          <w:szCs w:val="32"/>
          <w:highlight w:val="none"/>
          <w:u w:val="none" w:color="auto"/>
          <w:lang w:val="en-US" w:eastAsia="zh-CN" w:bidi="ar-SA"/>
        </w:rPr>
      </w:pPr>
      <w:r>
        <w:rPr>
          <w:rFonts w:hint="eastAsia" w:ascii="Times New Roman" w:hAnsi="Times New Roman" w:eastAsia="仿宋_GB2312" w:cs="仿宋"/>
          <w:color w:val="auto"/>
          <w:w w:val="95"/>
          <w:kern w:val="2"/>
          <w:sz w:val="32"/>
          <w:szCs w:val="32"/>
          <w:highlight w:val="none"/>
          <w:u w:val="none" w:color="auto"/>
          <w:lang w:val="en-US" w:eastAsia="zh-CN" w:bidi="ar-SA"/>
        </w:rPr>
        <w:t>二、机构设置及预算单位构成情况</w:t>
      </w:r>
    </w:p>
    <w:p w14:paraId="49C7C281">
      <w:pPr>
        <w:pStyle w:val="2"/>
        <w:spacing w:after="0" w:line="600" w:lineRule="exact"/>
        <w:ind w:firstLine="608" w:firstLineChars="200"/>
        <w:rPr>
          <w:rFonts w:hint="eastAsia" w:ascii="Times New Roman" w:hAnsi="Times New Roman" w:eastAsia="仿宋_GB2312" w:cs="仿宋"/>
          <w:color w:val="auto"/>
          <w:w w:val="95"/>
          <w:kern w:val="2"/>
          <w:sz w:val="32"/>
          <w:szCs w:val="32"/>
          <w:highlight w:val="none"/>
          <w:u w:val="none" w:color="auto"/>
          <w:lang w:val="en-US" w:eastAsia="zh-CN" w:bidi="ar-SA"/>
        </w:rPr>
      </w:pPr>
      <w:r>
        <w:rPr>
          <w:rFonts w:hint="eastAsia" w:ascii="Times New Roman" w:hAnsi="Times New Roman" w:eastAsia="仿宋_GB2312" w:cs="仿宋"/>
          <w:color w:val="auto"/>
          <w:w w:val="95"/>
          <w:kern w:val="2"/>
          <w:sz w:val="32"/>
          <w:szCs w:val="32"/>
          <w:highlight w:val="none"/>
          <w:u w:val="none" w:color="auto"/>
          <w:lang w:val="en-US" w:eastAsia="zh-CN" w:bidi="ar-SA"/>
        </w:rPr>
        <w:t>三、单位主要工作任务及目标</w:t>
      </w:r>
    </w:p>
    <w:p w14:paraId="7F71A1C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第二部分 2026年部门预算安排情况说明</w:t>
      </w:r>
    </w:p>
    <w:p w14:paraId="3E60AEE7">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一、部门预算收支总体情况说明</w:t>
      </w:r>
    </w:p>
    <w:p w14:paraId="216D0D32">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二、</w:t>
      </w:r>
      <w:r>
        <w:rPr>
          <w:rFonts w:hint="eastAsia" w:ascii="仿宋" w:hAnsi="仿宋" w:eastAsia="仿宋" w:cs="仿宋"/>
          <w:color w:val="auto"/>
          <w:sz w:val="32"/>
          <w:szCs w:val="32"/>
          <w:highlight w:val="none"/>
          <w:u w:val="none" w:color="auto"/>
          <w:lang w:eastAsia="zh-CN"/>
        </w:rPr>
        <w:t>部门</w:t>
      </w:r>
      <w:r>
        <w:rPr>
          <w:rFonts w:hint="eastAsia" w:ascii="仿宋" w:hAnsi="仿宋" w:eastAsia="仿宋" w:cs="仿宋"/>
          <w:color w:val="auto"/>
          <w:sz w:val="32"/>
          <w:szCs w:val="32"/>
          <w:highlight w:val="none"/>
          <w:u w:val="none" w:color="auto"/>
        </w:rPr>
        <w:t>收入预算情况说明</w:t>
      </w:r>
    </w:p>
    <w:p w14:paraId="6810AF3D">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三、</w:t>
      </w:r>
      <w:r>
        <w:rPr>
          <w:rFonts w:hint="eastAsia" w:ascii="仿宋" w:hAnsi="仿宋" w:eastAsia="仿宋" w:cs="仿宋"/>
          <w:color w:val="auto"/>
          <w:sz w:val="32"/>
          <w:szCs w:val="32"/>
          <w:highlight w:val="none"/>
          <w:u w:val="none" w:color="auto"/>
          <w:lang w:eastAsia="zh-CN"/>
        </w:rPr>
        <w:t>部门</w:t>
      </w:r>
      <w:r>
        <w:rPr>
          <w:rFonts w:hint="eastAsia" w:ascii="仿宋" w:hAnsi="仿宋" w:eastAsia="仿宋" w:cs="仿宋"/>
          <w:color w:val="auto"/>
          <w:sz w:val="32"/>
          <w:szCs w:val="32"/>
          <w:highlight w:val="none"/>
          <w:u w:val="none" w:color="auto"/>
        </w:rPr>
        <w:t>支出预算情况说明</w:t>
      </w:r>
    </w:p>
    <w:p w14:paraId="1CEB1BA6">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lang w:eastAsia="zh-CN"/>
        </w:rPr>
      </w:pPr>
      <w:r>
        <w:rPr>
          <w:rFonts w:hint="eastAsia" w:ascii="仿宋" w:hAnsi="仿宋" w:eastAsia="仿宋" w:cs="仿宋"/>
          <w:color w:val="auto"/>
          <w:sz w:val="32"/>
          <w:szCs w:val="32"/>
          <w:highlight w:val="none"/>
          <w:u w:val="none" w:color="auto"/>
          <w:lang w:eastAsia="zh-CN"/>
        </w:rPr>
        <w:t>四</w:t>
      </w:r>
      <w:r>
        <w:rPr>
          <w:rFonts w:hint="eastAsia" w:ascii="仿宋" w:hAnsi="仿宋" w:eastAsia="仿宋" w:cs="仿宋"/>
          <w:color w:val="auto"/>
          <w:sz w:val="32"/>
          <w:szCs w:val="32"/>
          <w:highlight w:val="none"/>
          <w:u w:val="none" w:color="auto"/>
        </w:rPr>
        <w:t>、财政拨款收支预算总体情况说明</w:t>
      </w:r>
    </w:p>
    <w:p w14:paraId="274C566A">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eastAsia="zh-CN"/>
        </w:rPr>
        <w:t>五</w:t>
      </w:r>
      <w:r>
        <w:rPr>
          <w:rFonts w:hint="eastAsia" w:ascii="仿宋" w:hAnsi="仿宋" w:eastAsia="仿宋" w:cs="仿宋"/>
          <w:color w:val="auto"/>
          <w:sz w:val="32"/>
          <w:szCs w:val="32"/>
          <w:highlight w:val="none"/>
          <w:u w:val="none" w:color="auto"/>
        </w:rPr>
        <w:t>、一般公共预算支出预算情况说明</w:t>
      </w:r>
    </w:p>
    <w:p w14:paraId="11ACBF10">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eastAsia="zh-CN"/>
        </w:rPr>
        <w:t>六</w:t>
      </w:r>
      <w:r>
        <w:rPr>
          <w:rFonts w:hint="eastAsia" w:ascii="仿宋" w:hAnsi="仿宋" w:eastAsia="仿宋" w:cs="仿宋"/>
          <w:color w:val="auto"/>
          <w:sz w:val="32"/>
          <w:szCs w:val="32"/>
          <w:highlight w:val="none"/>
          <w:u w:val="none" w:color="auto"/>
        </w:rPr>
        <w:t>、一般公共预算基本支出预算情况说明</w:t>
      </w:r>
    </w:p>
    <w:p w14:paraId="27737B81">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eastAsia="zh-CN"/>
        </w:rPr>
        <w:t>七</w:t>
      </w:r>
      <w:r>
        <w:rPr>
          <w:rFonts w:hint="eastAsia" w:ascii="仿宋" w:hAnsi="仿宋" w:eastAsia="仿宋" w:cs="仿宋"/>
          <w:color w:val="auto"/>
          <w:sz w:val="32"/>
          <w:szCs w:val="32"/>
          <w:highlight w:val="none"/>
          <w:u w:val="none" w:color="auto"/>
        </w:rPr>
        <w:t>、一般公共预算“三公”经费支出预算情况说明</w:t>
      </w:r>
    </w:p>
    <w:p w14:paraId="3F425BC7">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eastAsia="zh-CN"/>
        </w:rPr>
        <w:t>八</w:t>
      </w:r>
      <w:r>
        <w:rPr>
          <w:rFonts w:hint="eastAsia" w:ascii="仿宋" w:hAnsi="仿宋" w:eastAsia="仿宋" w:cs="仿宋"/>
          <w:color w:val="auto"/>
          <w:sz w:val="32"/>
          <w:szCs w:val="32"/>
          <w:highlight w:val="none"/>
          <w:u w:val="none" w:color="auto"/>
        </w:rPr>
        <w:t>、政府性基金预算支出预算情况说明</w:t>
      </w:r>
    </w:p>
    <w:p w14:paraId="11A0F5C2">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eastAsia="zh-CN"/>
        </w:rPr>
        <w:t>九</w:t>
      </w:r>
      <w:r>
        <w:rPr>
          <w:rFonts w:hint="eastAsia" w:ascii="仿宋" w:hAnsi="仿宋" w:eastAsia="仿宋" w:cs="仿宋"/>
          <w:color w:val="auto"/>
          <w:sz w:val="32"/>
          <w:szCs w:val="32"/>
          <w:highlight w:val="none"/>
          <w:u w:val="none" w:color="auto"/>
        </w:rPr>
        <w:t>、国有资本经营预算支出预算情况说明</w:t>
      </w:r>
    </w:p>
    <w:p w14:paraId="1E6EEB7D">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十、项目支出预算情况说明</w:t>
      </w:r>
    </w:p>
    <w:p w14:paraId="0334BCE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第三部分 其他公开事项说明</w:t>
      </w:r>
    </w:p>
    <w:p w14:paraId="1D0A4898">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一、机关运行经费安排情况说明</w:t>
      </w:r>
    </w:p>
    <w:p w14:paraId="22D190A5">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二、事业运转经费安排情况说明</w:t>
      </w:r>
    </w:p>
    <w:p w14:paraId="733C3122">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三、政府采购支出预算情况说明</w:t>
      </w:r>
    </w:p>
    <w:p w14:paraId="5734C553">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四、国有资产占有使用情况说明</w:t>
      </w:r>
    </w:p>
    <w:p w14:paraId="0CB5E3DF">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五、部门组织征收收入计划</w:t>
      </w:r>
    </w:p>
    <w:p w14:paraId="77DE3318">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六、绩效目标设置情况说明</w:t>
      </w:r>
    </w:p>
    <w:p w14:paraId="20F749C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第四部分 名词解释</w:t>
      </w:r>
    </w:p>
    <w:p w14:paraId="21B8F57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第五部分 预算公开联系方式及信息反馈渠道</w:t>
      </w:r>
    </w:p>
    <w:p w14:paraId="3565851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第六部分 2026年部门预算公开表</w:t>
      </w:r>
    </w:p>
    <w:p w14:paraId="365AD7F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一、部门收支总体情况表</w:t>
      </w:r>
    </w:p>
    <w:p w14:paraId="24D5F66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二、部门收入总体情况表</w:t>
      </w:r>
    </w:p>
    <w:p w14:paraId="07BD1FD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三、部门支出总体情况表</w:t>
      </w:r>
    </w:p>
    <w:p w14:paraId="49D09AE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四、财政拨款收支总体情况表</w:t>
      </w:r>
    </w:p>
    <w:p w14:paraId="7C2BDFA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五、一般公共预算支出情况表</w:t>
      </w:r>
    </w:p>
    <w:p w14:paraId="3787AD3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六、一般公共预算基本支出情况表</w:t>
      </w:r>
    </w:p>
    <w:p w14:paraId="2B6F821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七、一般公共预算“三公”经费支出情况表</w:t>
      </w:r>
    </w:p>
    <w:p w14:paraId="5560DFA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八、政府性基金预算支出情况表</w:t>
      </w:r>
    </w:p>
    <w:p w14:paraId="46CE7F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九、国有资本经营预算支出表</w:t>
      </w:r>
    </w:p>
    <w:p w14:paraId="3DBCB42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十、项目支出表</w:t>
      </w:r>
    </w:p>
    <w:p w14:paraId="27FC49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十一、项目绩效目标表</w:t>
      </w:r>
    </w:p>
    <w:p w14:paraId="6ADDB59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color w:val="auto"/>
          <w:spacing w:val="-17"/>
          <w:w w:val="95"/>
          <w:kern w:val="2"/>
          <w:sz w:val="32"/>
          <w:szCs w:val="32"/>
          <w:highlight w:val="none"/>
          <w:u w:val="none" w:color="auto"/>
          <w:lang w:val="en-US" w:eastAsia="zh-CN" w:bidi="ar-SA"/>
        </w:rPr>
      </w:pPr>
      <w:r>
        <w:rPr>
          <w:rFonts w:hint="eastAsia" w:ascii="Times New Roman" w:hAnsi="Times New Roman" w:eastAsia="仿宋_GB2312" w:cs="仿宋"/>
          <w:color w:val="auto"/>
          <w:spacing w:val="-17"/>
          <w:w w:val="95"/>
          <w:kern w:val="2"/>
          <w:sz w:val="32"/>
          <w:szCs w:val="32"/>
          <w:highlight w:val="none"/>
          <w:u w:val="none" w:color="auto"/>
          <w:lang w:val="en-US" w:eastAsia="zh-CN" w:bidi="ar-SA"/>
        </w:rPr>
        <w:t>十二、政府采购预算表</w:t>
      </w:r>
    </w:p>
    <w:p w14:paraId="285C5BA6">
      <w:pPr>
        <w:widowControl/>
        <w:spacing w:line="600" w:lineRule="exact"/>
        <w:jc w:val="center"/>
        <w:rPr>
          <w:rFonts w:hint="eastAsia" w:ascii="仿宋_GB2312" w:hAnsi="仿宋" w:eastAsia="仿宋_GB2312" w:cs="仿宋"/>
          <w:b/>
          <w:bCs/>
          <w:color w:val="auto"/>
          <w:kern w:val="0"/>
          <w:sz w:val="36"/>
          <w:szCs w:val="32"/>
          <w:highlight w:val="none"/>
          <w:u w:val="none" w:color="auto"/>
          <w:lang w:bidi="ar"/>
        </w:rPr>
      </w:pPr>
    </w:p>
    <w:p w14:paraId="286A9F02">
      <w:pPr>
        <w:widowControl/>
        <w:spacing w:line="600" w:lineRule="exact"/>
        <w:jc w:val="center"/>
        <w:rPr>
          <w:rFonts w:hint="eastAsia" w:ascii="仿宋_GB2312" w:hAnsi="仿宋" w:eastAsia="仿宋_GB2312" w:cs="仿宋"/>
          <w:b/>
          <w:bCs/>
          <w:color w:val="auto"/>
          <w:kern w:val="0"/>
          <w:sz w:val="36"/>
          <w:szCs w:val="32"/>
          <w:highlight w:val="none"/>
          <w:u w:val="none" w:color="auto"/>
          <w:lang w:bidi="ar"/>
        </w:rPr>
      </w:pPr>
    </w:p>
    <w:p w14:paraId="39ACE536">
      <w:pPr>
        <w:widowControl/>
        <w:spacing w:line="600" w:lineRule="exact"/>
        <w:jc w:val="center"/>
        <w:rPr>
          <w:rFonts w:hint="eastAsia" w:ascii="仿宋_GB2312" w:hAnsi="仿宋" w:eastAsia="仿宋_GB2312" w:cs="仿宋"/>
          <w:b/>
          <w:bCs/>
          <w:color w:val="auto"/>
          <w:kern w:val="0"/>
          <w:sz w:val="36"/>
          <w:szCs w:val="32"/>
          <w:highlight w:val="none"/>
          <w:u w:val="none" w:color="auto"/>
          <w:lang w:bidi="ar"/>
        </w:rPr>
      </w:pPr>
    </w:p>
    <w:p w14:paraId="7D060B01">
      <w:pPr>
        <w:widowControl/>
        <w:spacing w:line="600" w:lineRule="exact"/>
        <w:jc w:val="center"/>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6"/>
          <w:szCs w:val="32"/>
          <w:highlight w:val="none"/>
          <w:u w:val="none" w:color="auto"/>
          <w:lang w:bidi="ar"/>
        </w:rPr>
        <w:t>第一部分</w:t>
      </w:r>
      <w:r>
        <w:rPr>
          <w:rFonts w:hint="eastAsia" w:ascii="仿宋_GB2312" w:hAnsi="仿宋" w:eastAsia="仿宋_GB2312" w:cs="仿宋"/>
          <w:b/>
          <w:bCs/>
          <w:color w:val="auto"/>
          <w:kern w:val="0"/>
          <w:sz w:val="36"/>
          <w:szCs w:val="32"/>
          <w:highlight w:val="none"/>
          <w:u w:val="none" w:color="auto"/>
          <w:lang w:val="en-US" w:eastAsia="zh-CN" w:bidi="ar"/>
        </w:rPr>
        <w:t xml:space="preserve"> </w:t>
      </w:r>
      <w:r>
        <w:rPr>
          <w:rFonts w:hint="eastAsia" w:ascii="仿宋_GB2312" w:hAnsi="仿宋" w:eastAsia="仿宋_GB2312" w:cs="仿宋"/>
          <w:b/>
          <w:bCs/>
          <w:color w:val="auto"/>
          <w:kern w:val="0"/>
          <w:sz w:val="36"/>
          <w:szCs w:val="32"/>
          <w:highlight w:val="none"/>
          <w:u w:val="none" w:color="auto"/>
          <w:lang w:bidi="ar"/>
        </w:rPr>
        <w:t>部门概况</w:t>
      </w:r>
    </w:p>
    <w:p w14:paraId="3DF77AA6">
      <w:pPr>
        <w:widowControl/>
        <w:spacing w:line="600" w:lineRule="exact"/>
        <w:ind w:firstLine="643" w:firstLineChars="200"/>
        <w:jc w:val="left"/>
        <w:rPr>
          <w:rFonts w:hint="eastAsia" w:ascii="仿宋_GB2312" w:hAnsi="仿宋" w:eastAsia="仿宋_GB2312" w:cs="仿宋"/>
          <w:b/>
          <w:bCs/>
          <w:color w:val="auto"/>
          <w:kern w:val="0"/>
          <w:sz w:val="32"/>
          <w:szCs w:val="32"/>
          <w:highlight w:val="none"/>
          <w:u w:val="none" w:color="auto"/>
          <w:lang w:bidi="ar"/>
        </w:rPr>
      </w:pPr>
    </w:p>
    <w:p w14:paraId="6C180E78">
      <w:pPr>
        <w:widowControl/>
        <w:spacing w:line="600" w:lineRule="exact"/>
        <w:ind w:firstLine="640" w:firstLineChars="200"/>
        <w:jc w:val="left"/>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一、部门主要职能、职责</w:t>
      </w:r>
    </w:p>
    <w:p w14:paraId="6A683CE4">
      <w:pPr>
        <w:spacing w:line="600" w:lineRule="exact"/>
        <w:ind w:firstLine="640" w:firstLineChars="200"/>
        <w:contextualSpacing/>
        <w:rPr>
          <w:rFonts w:ascii="楷体_GB2312" w:eastAsia="楷体_GB2312"/>
          <w:color w:val="auto"/>
          <w:sz w:val="32"/>
          <w:szCs w:val="32"/>
          <w:highlight w:val="none"/>
          <w:u w:val="none" w:color="auto"/>
        </w:rPr>
      </w:pPr>
      <w:r>
        <w:rPr>
          <w:rFonts w:hint="eastAsia" w:ascii="楷体_GB2312" w:eastAsia="楷体_GB2312"/>
          <w:color w:val="auto"/>
          <w:sz w:val="32"/>
          <w:szCs w:val="32"/>
          <w:highlight w:val="none"/>
          <w:u w:val="none" w:color="auto"/>
        </w:rPr>
        <w:t>（一）单位职能</w:t>
      </w:r>
    </w:p>
    <w:p w14:paraId="682BD1D0">
      <w:pPr>
        <w:spacing w:before="233" w:line="340" w:lineRule="auto"/>
        <w:ind w:left="3" w:right="2" w:firstLine="655"/>
        <w:rPr>
          <w:rFonts w:ascii="FangSong_GB2312" w:hAnsi="FangSong_GB2312" w:eastAsia="FangSong_GB2312" w:cs="FangSong_GB2312"/>
          <w:color w:val="auto"/>
          <w:sz w:val="31"/>
          <w:szCs w:val="31"/>
          <w:highlight w:val="none"/>
          <w:u w:val="none" w:color="auto"/>
        </w:rPr>
      </w:pPr>
      <w:r>
        <w:rPr>
          <w:rFonts w:ascii="FangSong_GB2312" w:hAnsi="FangSong_GB2312" w:eastAsia="FangSong_GB2312" w:cs="FangSong_GB2312"/>
          <w:color w:val="auto"/>
          <w:spacing w:val="4"/>
          <w:sz w:val="31"/>
          <w:szCs w:val="31"/>
          <w:highlight w:val="none"/>
          <w:u w:val="none" w:color="auto"/>
        </w:rPr>
        <w:t>乌海市妇幼保健院，为乌海市卫健委二级单位相当于正科级</w:t>
      </w:r>
      <w:r>
        <w:rPr>
          <w:rFonts w:ascii="FangSong_GB2312" w:hAnsi="FangSong_GB2312" w:eastAsia="FangSong_GB2312" w:cs="FangSong_GB2312"/>
          <w:color w:val="auto"/>
          <w:spacing w:val="9"/>
          <w:sz w:val="31"/>
          <w:szCs w:val="31"/>
          <w:highlight w:val="none"/>
          <w:u w:val="none" w:color="auto"/>
        </w:rPr>
        <w:t xml:space="preserve"> </w:t>
      </w:r>
      <w:r>
        <w:rPr>
          <w:rFonts w:ascii="FangSong_GB2312" w:hAnsi="FangSong_GB2312" w:eastAsia="FangSong_GB2312" w:cs="FangSong_GB2312"/>
          <w:color w:val="auto"/>
          <w:spacing w:val="7"/>
          <w:sz w:val="31"/>
          <w:szCs w:val="31"/>
          <w:highlight w:val="none"/>
          <w:u w:val="none" w:color="auto"/>
        </w:rPr>
        <w:t>公益二类的事业单位。</w:t>
      </w:r>
    </w:p>
    <w:p w14:paraId="18C1BA04">
      <w:pPr>
        <w:spacing w:line="600" w:lineRule="exact"/>
        <w:ind w:firstLine="640" w:firstLineChars="200"/>
        <w:contextualSpacing/>
        <w:rPr>
          <w:rFonts w:ascii="楷体_GB2312" w:eastAsia="楷体_GB2312"/>
          <w:color w:val="auto"/>
          <w:sz w:val="32"/>
          <w:szCs w:val="32"/>
          <w:highlight w:val="none"/>
          <w:u w:val="none" w:color="auto"/>
        </w:rPr>
      </w:pPr>
      <w:r>
        <w:rPr>
          <w:rFonts w:hint="eastAsia" w:ascii="楷体_GB2312" w:eastAsia="楷体_GB2312"/>
          <w:color w:val="auto"/>
          <w:sz w:val="32"/>
          <w:szCs w:val="32"/>
          <w:highlight w:val="none"/>
          <w:u w:val="none" w:color="auto"/>
        </w:rPr>
        <w:t>（二）单位职责</w:t>
      </w:r>
    </w:p>
    <w:p w14:paraId="5339DBFE">
      <w:pPr>
        <w:spacing w:before="233" w:line="311" w:lineRule="auto"/>
        <w:ind w:firstLine="666"/>
        <w:rPr>
          <w:rFonts w:ascii="FangSong_GB2312" w:hAnsi="FangSong_GB2312" w:eastAsia="FangSong_GB2312" w:cs="FangSong_GB2312"/>
          <w:color w:val="auto"/>
          <w:sz w:val="31"/>
          <w:szCs w:val="31"/>
          <w:highlight w:val="none"/>
          <w:u w:val="none" w:color="auto"/>
        </w:rPr>
      </w:pPr>
      <w:r>
        <w:rPr>
          <w:rFonts w:ascii="FangSong_GB2312" w:hAnsi="FangSong_GB2312" w:eastAsia="FangSong_GB2312" w:cs="FangSong_GB2312"/>
          <w:color w:val="auto"/>
          <w:spacing w:val="8"/>
          <w:sz w:val="31"/>
          <w:szCs w:val="31"/>
          <w:highlight w:val="none"/>
          <w:u w:val="none" w:color="auto"/>
        </w:rPr>
        <w:t>1、乌海市妇幼保健院以孕产保健、儿童保健、妇女保健和</w:t>
      </w:r>
      <w:r>
        <w:rPr>
          <w:rFonts w:ascii="FangSong_GB2312" w:hAnsi="FangSong_GB2312" w:eastAsia="FangSong_GB2312" w:cs="FangSong_GB2312"/>
          <w:color w:val="auto"/>
          <w:spacing w:val="10"/>
          <w:sz w:val="31"/>
          <w:szCs w:val="31"/>
          <w:highlight w:val="none"/>
          <w:u w:val="none" w:color="auto"/>
        </w:rPr>
        <w:t xml:space="preserve"> </w:t>
      </w:r>
      <w:r>
        <w:rPr>
          <w:rFonts w:ascii="FangSong_GB2312" w:hAnsi="FangSong_GB2312" w:eastAsia="FangSong_GB2312" w:cs="FangSong_GB2312"/>
          <w:color w:val="auto"/>
          <w:spacing w:val="5"/>
          <w:sz w:val="31"/>
          <w:szCs w:val="31"/>
          <w:highlight w:val="none"/>
          <w:u w:val="none" w:color="auto"/>
        </w:rPr>
        <w:t>计划生育服务为中心，以必要的临床诊疗技术为支撑提供妇幼保</w:t>
      </w:r>
      <w:r>
        <w:rPr>
          <w:rFonts w:ascii="FangSong_GB2312" w:hAnsi="FangSong_GB2312" w:eastAsia="FangSong_GB2312" w:cs="FangSong_GB2312"/>
          <w:color w:val="auto"/>
          <w:spacing w:val="15"/>
          <w:sz w:val="31"/>
          <w:szCs w:val="31"/>
          <w:highlight w:val="none"/>
          <w:u w:val="none" w:color="auto"/>
        </w:rPr>
        <w:t xml:space="preserve"> </w:t>
      </w:r>
      <w:r>
        <w:rPr>
          <w:rFonts w:ascii="FangSong_GB2312" w:hAnsi="FangSong_GB2312" w:eastAsia="FangSong_GB2312" w:cs="FangSong_GB2312"/>
          <w:color w:val="auto"/>
          <w:spacing w:val="5"/>
          <w:sz w:val="31"/>
          <w:szCs w:val="31"/>
          <w:highlight w:val="none"/>
          <w:u w:val="none" w:color="auto"/>
        </w:rPr>
        <w:t>健服务。</w:t>
      </w:r>
    </w:p>
    <w:p w14:paraId="59441913">
      <w:pPr>
        <w:spacing w:before="231" w:line="323" w:lineRule="auto"/>
        <w:ind w:left="18" w:firstLine="639"/>
        <w:rPr>
          <w:rFonts w:ascii="FangSong_GB2312" w:hAnsi="FangSong_GB2312" w:eastAsia="FangSong_GB2312" w:cs="FangSong_GB2312"/>
          <w:color w:val="auto"/>
          <w:sz w:val="31"/>
          <w:szCs w:val="31"/>
          <w:highlight w:val="none"/>
          <w:u w:val="none" w:color="auto"/>
        </w:rPr>
      </w:pPr>
      <w:r>
        <w:rPr>
          <w:rFonts w:ascii="FangSong_GB2312" w:hAnsi="FangSong_GB2312" w:eastAsia="FangSong_GB2312" w:cs="FangSong_GB2312"/>
          <w:color w:val="auto"/>
          <w:spacing w:val="8"/>
          <w:sz w:val="31"/>
          <w:szCs w:val="31"/>
          <w:highlight w:val="none"/>
          <w:u w:val="none" w:color="auto"/>
        </w:rPr>
        <w:t>2、负责妇女儿童身体健康、妇女保健、儿童保健、妇女病</w:t>
      </w:r>
      <w:r>
        <w:rPr>
          <w:rFonts w:ascii="FangSong_GB2312" w:hAnsi="FangSong_GB2312" w:eastAsia="FangSong_GB2312" w:cs="FangSong_GB2312"/>
          <w:color w:val="auto"/>
          <w:spacing w:val="18"/>
          <w:sz w:val="31"/>
          <w:szCs w:val="31"/>
          <w:highlight w:val="none"/>
          <w:u w:val="none" w:color="auto"/>
        </w:rPr>
        <w:t xml:space="preserve"> </w:t>
      </w:r>
      <w:r>
        <w:rPr>
          <w:rFonts w:ascii="FangSong_GB2312" w:hAnsi="FangSong_GB2312" w:eastAsia="FangSong_GB2312" w:cs="FangSong_GB2312"/>
          <w:color w:val="auto"/>
          <w:spacing w:val="5"/>
          <w:sz w:val="31"/>
          <w:szCs w:val="31"/>
          <w:highlight w:val="none"/>
          <w:u w:val="none" w:color="auto"/>
        </w:rPr>
        <w:t>普查、产前诊断与接生、高危孕产妇筛查、检测与监护</w:t>
      </w:r>
      <w:r>
        <w:rPr>
          <w:rFonts w:ascii="FangSong_GB2312" w:hAnsi="FangSong_GB2312" w:eastAsia="FangSong_GB2312" w:cs="FangSong_GB2312"/>
          <w:color w:val="auto"/>
          <w:spacing w:val="4"/>
          <w:sz w:val="31"/>
          <w:szCs w:val="31"/>
          <w:highlight w:val="none"/>
          <w:u w:val="none" w:color="auto"/>
        </w:rPr>
        <w:t>儿童疾病</w:t>
      </w:r>
      <w:r>
        <w:rPr>
          <w:rFonts w:ascii="FangSong_GB2312" w:hAnsi="FangSong_GB2312" w:eastAsia="FangSong_GB2312" w:cs="FangSong_GB2312"/>
          <w:color w:val="auto"/>
          <w:sz w:val="31"/>
          <w:szCs w:val="31"/>
          <w:highlight w:val="none"/>
          <w:u w:val="none" w:color="auto"/>
        </w:rPr>
        <w:t xml:space="preserve"> </w:t>
      </w:r>
      <w:r>
        <w:rPr>
          <w:rFonts w:ascii="FangSong_GB2312" w:hAnsi="FangSong_GB2312" w:eastAsia="FangSong_GB2312" w:cs="FangSong_GB2312"/>
          <w:color w:val="auto"/>
          <w:spacing w:val="5"/>
          <w:sz w:val="31"/>
          <w:szCs w:val="31"/>
          <w:highlight w:val="none"/>
          <w:u w:val="none" w:color="auto"/>
        </w:rPr>
        <w:t>防治、妇幼卫生监测与信息管理、妇幼卫生保健人</w:t>
      </w:r>
      <w:r>
        <w:rPr>
          <w:rFonts w:ascii="FangSong_GB2312" w:hAnsi="FangSong_GB2312" w:eastAsia="FangSong_GB2312" w:cs="FangSong_GB2312"/>
          <w:color w:val="auto"/>
          <w:spacing w:val="4"/>
          <w:sz w:val="31"/>
          <w:szCs w:val="31"/>
          <w:highlight w:val="none"/>
          <w:u w:val="none" w:color="auto"/>
        </w:rPr>
        <w:t>员培训、计划</w:t>
      </w:r>
      <w:r>
        <w:rPr>
          <w:rFonts w:ascii="FangSong_GB2312" w:hAnsi="FangSong_GB2312" w:eastAsia="FangSong_GB2312" w:cs="FangSong_GB2312"/>
          <w:color w:val="auto"/>
          <w:sz w:val="31"/>
          <w:szCs w:val="31"/>
          <w:highlight w:val="none"/>
          <w:u w:val="none" w:color="auto"/>
        </w:rPr>
        <w:t xml:space="preserve"> </w:t>
      </w:r>
      <w:r>
        <w:rPr>
          <w:rFonts w:ascii="FangSong_GB2312" w:hAnsi="FangSong_GB2312" w:eastAsia="FangSong_GB2312" w:cs="FangSong_GB2312"/>
          <w:color w:val="auto"/>
          <w:spacing w:val="7"/>
          <w:sz w:val="31"/>
          <w:szCs w:val="31"/>
          <w:highlight w:val="none"/>
          <w:u w:val="none" w:color="auto"/>
        </w:rPr>
        <w:t>生育技术服务、妇幼保健咨询等工作。</w:t>
      </w:r>
    </w:p>
    <w:p w14:paraId="0C4995F5">
      <w:pPr>
        <w:widowControl/>
        <w:spacing w:line="600" w:lineRule="exact"/>
        <w:ind w:firstLine="640" w:firstLineChars="200"/>
        <w:jc w:val="left"/>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二、机构设置及部门预算单位构成情况</w:t>
      </w:r>
    </w:p>
    <w:p w14:paraId="7FC698F5">
      <w:pPr>
        <w:spacing w:before="219" w:line="341" w:lineRule="auto"/>
        <w:ind w:left="7" w:right="295" w:firstLine="640"/>
        <w:rPr>
          <w:rFonts w:ascii="FangSong_GB2312" w:hAnsi="FangSong_GB2312" w:eastAsia="FangSong_GB2312" w:cs="FangSong_GB2312"/>
          <w:color w:val="auto"/>
          <w:sz w:val="31"/>
          <w:szCs w:val="31"/>
          <w:highlight w:val="none"/>
          <w:u w:val="none" w:color="auto"/>
        </w:rPr>
      </w:pPr>
      <w:r>
        <w:rPr>
          <w:rFonts w:ascii="FangSong_GB2312" w:hAnsi="FangSong_GB2312" w:eastAsia="FangSong_GB2312" w:cs="FangSong_GB2312"/>
          <w:color w:val="auto"/>
          <w:spacing w:val="4"/>
          <w:sz w:val="31"/>
          <w:szCs w:val="31"/>
          <w:highlight w:val="none"/>
          <w:u w:val="none" w:color="auto"/>
        </w:rPr>
        <w:t>从预算单位构成看，202</w:t>
      </w:r>
      <w:r>
        <w:rPr>
          <w:rFonts w:hint="eastAsia" w:ascii="FangSong_GB2312" w:hAnsi="FangSong_GB2312" w:eastAsia="FangSong_GB2312" w:cs="FangSong_GB2312"/>
          <w:color w:val="auto"/>
          <w:spacing w:val="4"/>
          <w:sz w:val="31"/>
          <w:szCs w:val="31"/>
          <w:highlight w:val="none"/>
          <w:u w:val="none" w:color="auto"/>
          <w:lang w:val="en-US" w:eastAsia="zh-CN"/>
        </w:rPr>
        <w:t>6</w:t>
      </w:r>
      <w:r>
        <w:rPr>
          <w:rFonts w:ascii="FangSong_GB2312" w:hAnsi="FangSong_GB2312" w:eastAsia="FangSong_GB2312" w:cs="FangSong_GB2312"/>
          <w:color w:val="auto"/>
          <w:spacing w:val="-46"/>
          <w:sz w:val="31"/>
          <w:szCs w:val="31"/>
          <w:highlight w:val="none"/>
          <w:u w:val="none" w:color="auto"/>
        </w:rPr>
        <w:t xml:space="preserve"> </w:t>
      </w:r>
      <w:r>
        <w:rPr>
          <w:rFonts w:ascii="FangSong_GB2312" w:hAnsi="FangSong_GB2312" w:eastAsia="FangSong_GB2312" w:cs="FangSong_GB2312"/>
          <w:color w:val="auto"/>
          <w:spacing w:val="4"/>
          <w:sz w:val="31"/>
          <w:szCs w:val="31"/>
          <w:highlight w:val="none"/>
          <w:u w:val="none" w:color="auto"/>
        </w:rPr>
        <w:t>年乌海市妇幼保健院预算包括：</w:t>
      </w:r>
      <w:r>
        <w:rPr>
          <w:rFonts w:ascii="FangSong_GB2312" w:hAnsi="FangSong_GB2312" w:eastAsia="FangSong_GB2312" w:cs="FangSong_GB2312"/>
          <w:color w:val="auto"/>
          <w:sz w:val="31"/>
          <w:szCs w:val="31"/>
          <w:highlight w:val="none"/>
          <w:u w:val="none" w:color="auto"/>
        </w:rPr>
        <w:t xml:space="preserve"> </w:t>
      </w:r>
      <w:r>
        <w:rPr>
          <w:rFonts w:ascii="FangSong_GB2312" w:hAnsi="FangSong_GB2312" w:eastAsia="FangSong_GB2312" w:cs="FangSong_GB2312"/>
          <w:color w:val="auto"/>
          <w:spacing w:val="5"/>
          <w:sz w:val="31"/>
          <w:szCs w:val="31"/>
          <w:highlight w:val="none"/>
          <w:u w:val="none" w:color="auto"/>
        </w:rPr>
        <w:t>单位本级预算。</w:t>
      </w:r>
    </w:p>
    <w:p w14:paraId="1A57ED6C">
      <w:pPr>
        <w:spacing w:before="55" w:line="222" w:lineRule="auto"/>
        <w:ind w:left="632"/>
        <w:rPr>
          <w:rFonts w:ascii="KaiTi_GB2312" w:hAnsi="KaiTi_GB2312" w:eastAsia="KaiTi_GB2312" w:cs="KaiTi_GB2312"/>
          <w:color w:val="auto"/>
          <w:sz w:val="31"/>
          <w:szCs w:val="31"/>
          <w:highlight w:val="none"/>
          <w:u w:val="none" w:color="auto"/>
        </w:rPr>
      </w:pPr>
      <w:r>
        <w:rPr>
          <w:rFonts w:hint="eastAsia" w:ascii="楷体_GB2312" w:hAnsi="仿宋" w:eastAsia="楷体_GB2312" w:cs="仿宋"/>
          <w:bCs/>
          <w:color w:val="auto"/>
          <w:kern w:val="0"/>
          <w:sz w:val="32"/>
          <w:szCs w:val="32"/>
          <w:highlight w:val="none"/>
          <w:u w:val="none" w:color="auto"/>
          <w:lang w:bidi="ar"/>
        </w:rPr>
        <w:t>（一）</w:t>
      </w:r>
      <w:r>
        <w:rPr>
          <w:rFonts w:ascii="KaiTi_GB2312" w:hAnsi="KaiTi_GB2312" w:eastAsia="KaiTi_GB2312" w:cs="KaiTi_GB2312"/>
          <w:color w:val="auto"/>
          <w:spacing w:val="9"/>
          <w:sz w:val="31"/>
          <w:szCs w:val="31"/>
          <w:highlight w:val="none"/>
          <w:u w:val="none" w:color="auto"/>
        </w:rPr>
        <w:t>乌海市妇幼保健院机构</w:t>
      </w:r>
    </w:p>
    <w:p w14:paraId="48820362">
      <w:pPr>
        <w:widowControl/>
        <w:spacing w:line="600" w:lineRule="exact"/>
        <w:ind w:firstLine="640" w:firstLineChars="200"/>
        <w:jc w:val="left"/>
        <w:rPr>
          <w:rFonts w:hint="eastAsia" w:ascii="仿宋_GB2312" w:eastAsia="仿宋_GB2312"/>
          <w:color w:val="auto"/>
          <w:sz w:val="32"/>
          <w:szCs w:val="32"/>
          <w:highlight w:val="none"/>
          <w:u w:val="none" w:color="auto"/>
        </w:rPr>
      </w:pPr>
      <w:r>
        <w:rPr>
          <w:rFonts w:hint="eastAsia" w:ascii="仿宋_GB2312" w:hAnsi="仿宋" w:eastAsia="仿宋_GB2312" w:cs="仿宋"/>
          <w:color w:val="auto"/>
          <w:kern w:val="0"/>
          <w:sz w:val="32"/>
          <w:szCs w:val="32"/>
          <w:highlight w:val="none"/>
          <w:u w:val="none" w:color="auto"/>
          <w:lang w:val="en-US" w:eastAsia="zh-CN" w:bidi="ar"/>
        </w:rPr>
        <w:t>2026</w:t>
      </w:r>
      <w:r>
        <w:rPr>
          <w:rFonts w:hint="eastAsia" w:ascii="仿宋_GB2312" w:hAnsi="仿宋" w:eastAsia="仿宋_GB2312" w:cs="仿宋"/>
          <w:color w:val="auto"/>
          <w:kern w:val="0"/>
          <w:sz w:val="32"/>
          <w:szCs w:val="32"/>
          <w:highlight w:val="none"/>
          <w:u w:val="none" w:color="auto"/>
          <w:lang w:eastAsia="zh-CN" w:bidi="ar"/>
        </w:rPr>
        <w:t>年</w:t>
      </w:r>
      <w:r>
        <w:rPr>
          <w:rFonts w:hint="eastAsia" w:ascii="仿宋_GB2312" w:hAnsi="仿宋" w:eastAsia="仿宋_GB2312" w:cs="仿宋"/>
          <w:color w:val="auto"/>
          <w:kern w:val="0"/>
          <w:sz w:val="32"/>
          <w:szCs w:val="32"/>
          <w:highlight w:val="none"/>
          <w:u w:val="none" w:color="auto"/>
          <w:lang w:bidi="ar"/>
        </w:rPr>
        <w:t>，</w:t>
      </w:r>
      <w:r>
        <w:rPr>
          <w:rFonts w:ascii="FangSong_GB2312" w:hAnsi="FangSong_GB2312" w:eastAsia="FangSong_GB2312" w:cs="FangSong_GB2312"/>
          <w:color w:val="auto"/>
          <w:spacing w:val="4"/>
          <w:sz w:val="31"/>
          <w:szCs w:val="31"/>
          <w:highlight w:val="none"/>
          <w:u w:val="none" w:color="auto"/>
        </w:rPr>
        <w:t>乌海市妇幼保健院</w:t>
      </w:r>
      <w:r>
        <w:rPr>
          <w:rFonts w:hint="eastAsia" w:ascii="仿宋_GB2312" w:hAnsi="仿宋" w:eastAsia="仿宋_GB2312" w:cs="仿宋"/>
          <w:color w:val="auto"/>
          <w:kern w:val="0"/>
          <w:sz w:val="32"/>
          <w:szCs w:val="32"/>
          <w:highlight w:val="none"/>
          <w:u w:val="none" w:color="auto"/>
          <w:lang w:bidi="ar"/>
        </w:rPr>
        <w:t>共有机构数</w:t>
      </w:r>
      <w:r>
        <w:rPr>
          <w:rFonts w:hint="eastAsia" w:ascii="仿宋" w:hAnsi="仿宋" w:eastAsia="仿宋" w:cs="仿宋"/>
          <w:color w:val="auto"/>
          <w:sz w:val="32"/>
          <w:szCs w:val="32"/>
          <w:highlight w:val="none"/>
          <w:u w:val="none" w:color="auto"/>
          <w:lang w:val="en-US" w:eastAsia="zh-CN"/>
        </w:rPr>
        <w:t xml:space="preserve"> 1 </w:t>
      </w:r>
      <w:r>
        <w:rPr>
          <w:rFonts w:hint="eastAsia" w:ascii="仿宋_GB2312" w:hAnsi="仿宋" w:eastAsia="仿宋_GB2312" w:cs="仿宋"/>
          <w:color w:val="auto"/>
          <w:kern w:val="0"/>
          <w:sz w:val="32"/>
          <w:szCs w:val="32"/>
          <w:highlight w:val="none"/>
          <w:u w:val="none" w:color="auto"/>
          <w:lang w:bidi="ar"/>
        </w:rPr>
        <w:t>家，其中财政拨款的行政单位</w:t>
      </w:r>
      <w:r>
        <w:rPr>
          <w:rFonts w:hint="eastAsia" w:ascii="仿宋" w:hAnsi="仿宋" w:eastAsia="仿宋" w:cs="仿宋"/>
          <w:color w:val="auto"/>
          <w:sz w:val="32"/>
          <w:szCs w:val="32"/>
          <w:highlight w:val="none"/>
          <w:u w:val="none" w:color="auto"/>
          <w:lang w:val="en-US" w:eastAsia="zh-CN"/>
        </w:rPr>
        <w:t xml:space="preserve"> 0 </w:t>
      </w:r>
      <w:r>
        <w:rPr>
          <w:rFonts w:hint="eastAsia" w:ascii="仿宋_GB2312" w:hAnsi="仿宋" w:eastAsia="仿宋_GB2312" w:cs="仿宋"/>
          <w:color w:val="auto"/>
          <w:kern w:val="0"/>
          <w:sz w:val="32"/>
          <w:szCs w:val="32"/>
          <w:highlight w:val="none"/>
          <w:u w:val="none" w:color="auto"/>
          <w:lang w:bidi="ar"/>
        </w:rPr>
        <w:t>家、参照公务员法管理的事业单位</w:t>
      </w:r>
      <w:r>
        <w:rPr>
          <w:rFonts w:hint="eastAsia" w:ascii="仿宋" w:hAnsi="仿宋" w:eastAsia="仿宋" w:cs="仿宋"/>
          <w:color w:val="auto"/>
          <w:sz w:val="32"/>
          <w:szCs w:val="32"/>
          <w:highlight w:val="none"/>
          <w:u w:val="none" w:color="auto"/>
          <w:lang w:val="en-US" w:eastAsia="zh-CN"/>
        </w:rPr>
        <w:t xml:space="preserve"> 0 </w:t>
      </w:r>
      <w:r>
        <w:rPr>
          <w:rFonts w:hint="eastAsia" w:ascii="仿宋_GB2312" w:hAnsi="仿宋" w:eastAsia="仿宋_GB2312" w:cs="仿宋"/>
          <w:color w:val="auto"/>
          <w:kern w:val="0"/>
          <w:sz w:val="32"/>
          <w:szCs w:val="32"/>
          <w:highlight w:val="none"/>
          <w:u w:val="none" w:color="auto"/>
          <w:lang w:bidi="ar"/>
        </w:rPr>
        <w:t>家、公益一类事业单位</w:t>
      </w:r>
      <w:r>
        <w:rPr>
          <w:rFonts w:hint="eastAsia" w:ascii="仿宋" w:hAnsi="仿宋" w:eastAsia="仿宋" w:cs="仿宋"/>
          <w:color w:val="auto"/>
          <w:sz w:val="32"/>
          <w:szCs w:val="32"/>
          <w:highlight w:val="none"/>
          <w:u w:val="none" w:color="auto"/>
          <w:lang w:val="en-US" w:eastAsia="zh-CN"/>
        </w:rPr>
        <w:t xml:space="preserve"> 0 </w:t>
      </w:r>
      <w:r>
        <w:rPr>
          <w:rFonts w:hint="eastAsia" w:ascii="仿宋_GB2312" w:hAnsi="仿宋" w:eastAsia="仿宋_GB2312" w:cs="仿宋"/>
          <w:color w:val="auto"/>
          <w:kern w:val="0"/>
          <w:sz w:val="32"/>
          <w:szCs w:val="32"/>
          <w:highlight w:val="none"/>
          <w:u w:val="none" w:color="auto"/>
          <w:lang w:bidi="ar"/>
        </w:rPr>
        <w:t>家、公益二类事业单位</w:t>
      </w:r>
      <w:r>
        <w:rPr>
          <w:rFonts w:hint="eastAsia" w:ascii="仿宋" w:hAnsi="仿宋" w:eastAsia="仿宋" w:cs="仿宋"/>
          <w:color w:val="auto"/>
          <w:sz w:val="32"/>
          <w:szCs w:val="32"/>
          <w:highlight w:val="none"/>
          <w:u w:val="none" w:color="auto"/>
          <w:lang w:val="en-US" w:eastAsia="zh-CN"/>
        </w:rPr>
        <w:t xml:space="preserve"> 1</w:t>
      </w:r>
      <w:r>
        <w:rPr>
          <w:rFonts w:hint="eastAsia" w:ascii="仿宋_GB2312" w:hAnsi="仿宋" w:eastAsia="仿宋_GB2312" w:cs="仿宋"/>
          <w:color w:val="auto"/>
          <w:kern w:val="0"/>
          <w:sz w:val="32"/>
          <w:szCs w:val="32"/>
          <w:highlight w:val="none"/>
          <w:u w:val="none" w:color="auto"/>
          <w:lang w:bidi="ar"/>
        </w:rPr>
        <w:t>家。与去年相比，机构数量减少</w:t>
      </w:r>
      <w:r>
        <w:rPr>
          <w:rFonts w:hint="eastAsia" w:ascii="仿宋" w:hAnsi="仿宋" w:eastAsia="仿宋" w:cs="仿宋"/>
          <w:color w:val="auto"/>
          <w:sz w:val="32"/>
          <w:szCs w:val="32"/>
          <w:highlight w:val="none"/>
          <w:u w:val="none" w:color="auto"/>
          <w:lang w:val="en-US" w:eastAsia="zh-CN"/>
        </w:rPr>
        <w:t xml:space="preserve"> 0 </w:t>
      </w:r>
      <w:r>
        <w:rPr>
          <w:rFonts w:hint="eastAsia" w:ascii="仿宋_GB2312" w:hAnsi="仿宋" w:eastAsia="仿宋_GB2312" w:cs="仿宋"/>
          <w:color w:val="auto"/>
          <w:kern w:val="0"/>
          <w:sz w:val="32"/>
          <w:szCs w:val="32"/>
          <w:highlight w:val="none"/>
          <w:u w:val="none" w:color="auto"/>
          <w:lang w:bidi="ar"/>
        </w:rPr>
        <w:t>家，原因为</w:t>
      </w:r>
      <w:r>
        <w:rPr>
          <w:rFonts w:ascii="FangSong_GB2312" w:hAnsi="FangSong_GB2312" w:eastAsia="FangSong_GB2312" w:cs="FangSong_GB2312"/>
          <w:color w:val="auto"/>
          <w:spacing w:val="7"/>
          <w:sz w:val="31"/>
          <w:szCs w:val="31"/>
          <w:highlight w:val="none"/>
          <w:u w:val="none" w:color="auto"/>
        </w:rPr>
        <w:t>无增减</w:t>
      </w:r>
      <w:r>
        <w:rPr>
          <w:rFonts w:hint="eastAsia" w:ascii="仿宋_GB2312" w:hAnsi="仿宋" w:eastAsia="仿宋_GB2312" w:cs="仿宋"/>
          <w:color w:val="auto"/>
          <w:kern w:val="0"/>
          <w:sz w:val="32"/>
          <w:szCs w:val="32"/>
          <w:highlight w:val="none"/>
          <w:u w:val="none" w:color="auto"/>
          <w:lang w:bidi="ar"/>
        </w:rPr>
        <w:t>。</w:t>
      </w:r>
    </w:p>
    <w:p w14:paraId="658DE5CB">
      <w:pPr>
        <w:widowControl/>
        <w:spacing w:line="600" w:lineRule="exact"/>
        <w:ind w:firstLine="640" w:firstLineChars="200"/>
        <w:jc w:val="left"/>
        <w:rPr>
          <w:rFonts w:hint="eastAsia" w:ascii="楷体_GB2312" w:eastAsia="楷体_GB2312"/>
          <w:color w:val="auto"/>
          <w:sz w:val="32"/>
          <w:szCs w:val="32"/>
          <w:highlight w:val="none"/>
          <w:u w:val="none" w:color="auto"/>
        </w:rPr>
      </w:pPr>
      <w:r>
        <w:rPr>
          <w:rFonts w:hint="eastAsia" w:ascii="楷体_GB2312" w:hAnsi="仿宋" w:eastAsia="楷体_GB2312" w:cs="仿宋"/>
          <w:bCs/>
          <w:color w:val="auto"/>
          <w:kern w:val="0"/>
          <w:sz w:val="32"/>
          <w:szCs w:val="32"/>
          <w:highlight w:val="none"/>
          <w:u w:val="none" w:color="auto"/>
          <w:lang w:bidi="ar"/>
        </w:rPr>
        <w:t>（二）局属单位设置</w:t>
      </w:r>
    </w:p>
    <w:p w14:paraId="4AB9F9AC">
      <w:pPr>
        <w:spacing w:line="600" w:lineRule="exact"/>
        <w:ind w:firstLine="640" w:firstLineChars="200"/>
        <w:contextualSpacing/>
        <w:rPr>
          <w:rFonts w:ascii="仿宋_GB2312" w:hAnsi="楷体_GB2312" w:eastAsia="仿宋_GB2312" w:cs="楷体_GB2312"/>
          <w:color w:val="auto"/>
          <w:sz w:val="32"/>
          <w:szCs w:val="32"/>
          <w:highlight w:val="none"/>
          <w:u w:val="none" w:color="auto"/>
        </w:rPr>
      </w:pPr>
      <w:r>
        <w:rPr>
          <w:rFonts w:hint="eastAsia" w:ascii="仿宋_GB2312" w:hAnsi="楷体_GB2312" w:eastAsia="仿宋_GB2312" w:cs="楷体_GB2312"/>
          <w:color w:val="auto"/>
          <w:sz w:val="32"/>
          <w:szCs w:val="32"/>
          <w:highlight w:val="none"/>
          <w:u w:val="none" w:color="auto"/>
        </w:rPr>
        <w:t>纳入本单位</w:t>
      </w:r>
      <w:r>
        <w:rPr>
          <w:rFonts w:hint="eastAsia" w:ascii="仿宋_GB2312" w:hAnsi="楷体_GB2312" w:eastAsia="仿宋_GB2312" w:cs="楷体_GB2312"/>
          <w:color w:val="auto"/>
          <w:sz w:val="32"/>
          <w:szCs w:val="32"/>
          <w:highlight w:val="none"/>
          <w:u w:val="none" w:color="auto"/>
          <w:lang w:val="en-US" w:eastAsia="zh-CN"/>
        </w:rPr>
        <w:t>2026</w:t>
      </w:r>
      <w:r>
        <w:rPr>
          <w:rFonts w:hint="eastAsia" w:ascii="仿宋_GB2312" w:hAnsi="楷体_GB2312" w:eastAsia="仿宋_GB2312" w:cs="楷体_GB2312"/>
          <w:color w:val="auto"/>
          <w:sz w:val="32"/>
          <w:szCs w:val="32"/>
          <w:highlight w:val="none"/>
          <w:u w:val="none" w:color="auto"/>
          <w:lang w:eastAsia="zh-CN"/>
        </w:rPr>
        <w:t>年</w:t>
      </w:r>
      <w:r>
        <w:rPr>
          <w:rFonts w:hint="eastAsia" w:ascii="仿宋_GB2312" w:hAnsi="楷体_GB2312" w:eastAsia="仿宋_GB2312" w:cs="楷体_GB2312"/>
          <w:color w:val="auto"/>
          <w:sz w:val="32"/>
          <w:szCs w:val="32"/>
          <w:highlight w:val="none"/>
          <w:u w:val="none" w:color="auto"/>
        </w:rPr>
        <w:t>部门预算编制范围的单位情况如下：</w:t>
      </w:r>
    </w:p>
    <w:p w14:paraId="1F81BF09">
      <w:pPr>
        <w:spacing w:line="600" w:lineRule="exact"/>
        <w:ind w:firstLine="643" w:firstLineChars="200"/>
        <w:contextualSpacing/>
        <w:rPr>
          <w:rFonts w:ascii="仿宋_GB2312" w:hAnsi="楷体_GB2312" w:eastAsia="仿宋_GB2312" w:cs="楷体_GB2312"/>
          <w:b/>
          <w:color w:val="auto"/>
          <w:sz w:val="32"/>
          <w:szCs w:val="32"/>
          <w:highlight w:val="none"/>
          <w:u w:val="none" w:color="auto"/>
        </w:rPr>
      </w:pPr>
    </w:p>
    <w:p w14:paraId="446C4BE7">
      <w:pPr>
        <w:pStyle w:val="3"/>
        <w:spacing w:before="0" w:after="0" w:line="600" w:lineRule="exact"/>
        <w:contextualSpacing/>
        <w:jc w:val="center"/>
        <w:rPr>
          <w:rFonts w:ascii="仿宋" w:eastAsia="仿宋"/>
          <w:color w:val="auto"/>
          <w:highlight w:val="none"/>
          <w:u w:val="none" w:color="auto"/>
        </w:rPr>
      </w:pPr>
      <w:r>
        <w:rPr>
          <w:rFonts w:hint="eastAsia" w:ascii="仿宋" w:eastAsia="仿宋"/>
          <w:color w:val="auto"/>
          <w:highlight w:val="none"/>
          <w:u w:val="none" w:color="auto"/>
        </w:rPr>
        <w:t>预算单位情况表</w:t>
      </w:r>
    </w:p>
    <w:p w14:paraId="1FD6F50E">
      <w:pPr>
        <w:rPr>
          <w:color w:val="auto"/>
          <w:highlight w:val="none"/>
          <w:u w:val="none" w:color="auto"/>
          <w:lang w:val="zh-CN" w:bidi="zh-CN"/>
        </w:rPr>
      </w:pPr>
    </w:p>
    <w:tbl>
      <w:tblPr>
        <w:tblStyle w:val="9"/>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3DFF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5782409B">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highlight w:val="none"/>
                <w:u w:val="none" w:color="auto"/>
              </w:rPr>
            </w:pPr>
            <w:r>
              <w:rPr>
                <w:rFonts w:hint="default"/>
                <w:b/>
                <w:color w:val="auto"/>
                <w:w w:val="99"/>
                <w:sz w:val="32"/>
                <w:highlight w:val="none"/>
                <w:u w:val="none" w:color="auto"/>
              </w:rPr>
              <w:t>序号</w:t>
            </w:r>
          </w:p>
        </w:tc>
        <w:tc>
          <w:tcPr>
            <w:tcW w:w="3780" w:type="dxa"/>
            <w:noWrap w:val="0"/>
            <w:vAlign w:val="top"/>
          </w:tcPr>
          <w:p w14:paraId="47F05031">
            <w:pPr>
              <w:pStyle w:val="17"/>
              <w:keepNext w:val="0"/>
              <w:keepLines w:val="0"/>
              <w:suppressLineNumbers w:val="0"/>
              <w:spacing w:before="0" w:beforeAutospacing="0" w:after="0" w:afterAutospacing="0" w:line="600" w:lineRule="exact"/>
              <w:ind w:left="0" w:right="0" w:firstLine="643" w:firstLineChars="200"/>
              <w:contextualSpacing/>
              <w:rPr>
                <w:rFonts w:hint="default"/>
                <w:b/>
                <w:color w:val="auto"/>
                <w:sz w:val="32"/>
                <w:highlight w:val="none"/>
                <w:u w:val="none" w:color="auto"/>
              </w:rPr>
            </w:pPr>
            <w:r>
              <w:rPr>
                <w:rFonts w:hint="default"/>
                <w:b/>
                <w:color w:val="auto"/>
                <w:sz w:val="32"/>
                <w:highlight w:val="none"/>
                <w:u w:val="none" w:color="auto"/>
              </w:rPr>
              <w:t>单位名称</w:t>
            </w:r>
          </w:p>
        </w:tc>
        <w:tc>
          <w:tcPr>
            <w:tcW w:w="3326" w:type="dxa"/>
            <w:noWrap w:val="0"/>
            <w:vAlign w:val="top"/>
          </w:tcPr>
          <w:p w14:paraId="5D42D6CA">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highlight w:val="none"/>
                <w:u w:val="none" w:color="auto"/>
              </w:rPr>
            </w:pPr>
            <w:r>
              <w:rPr>
                <w:rFonts w:hint="default"/>
                <w:b/>
                <w:color w:val="auto"/>
                <w:sz w:val="32"/>
                <w:highlight w:val="none"/>
                <w:u w:val="none" w:color="auto"/>
              </w:rPr>
              <w:t>单位性质</w:t>
            </w:r>
          </w:p>
        </w:tc>
      </w:tr>
      <w:tr w14:paraId="60417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71A83095">
            <w:pPr>
              <w:pStyle w:val="17"/>
              <w:keepNext w:val="0"/>
              <w:keepLines w:val="0"/>
              <w:suppressLineNumbers w:val="0"/>
              <w:spacing w:before="0" w:beforeAutospacing="0" w:after="0" w:afterAutospacing="0" w:line="600" w:lineRule="exact"/>
              <w:ind w:left="0" w:right="0"/>
              <w:contextualSpacing/>
              <w:jc w:val="center"/>
              <w:rPr>
                <w:rFonts w:hint="default" w:ascii="Times New Roman"/>
                <w:color w:val="auto"/>
                <w:sz w:val="32"/>
                <w:highlight w:val="none"/>
                <w:u w:val="none" w:color="auto"/>
              </w:rPr>
            </w:pPr>
            <w:r>
              <w:rPr>
                <w:rFonts w:hint="eastAsia" w:ascii="Times New Roman"/>
                <w:color w:val="auto"/>
                <w:sz w:val="32"/>
                <w:highlight w:val="none"/>
                <w:u w:val="none" w:color="auto"/>
              </w:rPr>
              <w:t>1</w:t>
            </w:r>
          </w:p>
        </w:tc>
        <w:tc>
          <w:tcPr>
            <w:tcW w:w="3780" w:type="dxa"/>
            <w:noWrap w:val="0"/>
            <w:vAlign w:val="top"/>
          </w:tcPr>
          <w:p w14:paraId="115D58B4">
            <w:pPr>
              <w:pStyle w:val="17"/>
              <w:keepNext w:val="0"/>
              <w:keepLines w:val="0"/>
              <w:suppressLineNumbers w:val="0"/>
              <w:spacing w:before="0" w:beforeAutospacing="0" w:after="0" w:afterAutospacing="0" w:line="600" w:lineRule="exact"/>
              <w:ind w:left="0" w:right="0" w:firstLine="480" w:firstLineChars="200"/>
              <w:contextualSpacing/>
              <w:rPr>
                <w:rFonts w:hint="default"/>
                <w:color w:val="auto"/>
                <w:sz w:val="32"/>
                <w:highlight w:val="none"/>
                <w:u w:val="none" w:color="auto"/>
                <w:lang w:val="en-US"/>
              </w:rPr>
            </w:pPr>
            <w:r>
              <w:rPr>
                <w:rFonts w:hint="eastAsia" w:ascii="Times New Roman" w:hAnsi="Times New Roman" w:eastAsia="仿宋_GB2312" w:cs="仿宋"/>
                <w:color w:val="auto"/>
                <w:kern w:val="0"/>
                <w:sz w:val="24"/>
                <w:szCs w:val="24"/>
                <w:highlight w:val="none"/>
                <w:u w:val="none" w:color="auto"/>
                <w:lang w:val="en-US" w:eastAsia="zh-CN" w:bidi="ar"/>
              </w:rPr>
              <w:t>乌海市妇幼保健院</w:t>
            </w:r>
          </w:p>
        </w:tc>
        <w:tc>
          <w:tcPr>
            <w:tcW w:w="3326" w:type="dxa"/>
            <w:noWrap w:val="0"/>
            <w:vAlign w:val="top"/>
          </w:tcPr>
          <w:p w14:paraId="0A07EF3D">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u w:val="none" w:color="auto"/>
                <w:lang w:val="en-US" w:eastAsia="zh-CN" w:bidi="ar"/>
              </w:rPr>
            </w:pPr>
            <w:r>
              <w:rPr>
                <w:rFonts w:hint="eastAsia" w:ascii="Times New Roman" w:hAnsi="Times New Roman" w:eastAsia="仿宋_GB2312" w:cs="仿宋"/>
                <w:color w:val="auto"/>
                <w:kern w:val="0"/>
                <w:sz w:val="24"/>
                <w:szCs w:val="24"/>
                <w:highlight w:val="none"/>
                <w:u w:val="none" w:color="auto"/>
                <w:lang w:val="en-US" w:eastAsia="zh-CN" w:bidi="ar"/>
              </w:rPr>
              <w:t>公益二类事业单位</w:t>
            </w:r>
          </w:p>
        </w:tc>
      </w:tr>
    </w:tbl>
    <w:p w14:paraId="05341A9B">
      <w:pPr>
        <w:spacing w:line="240" w:lineRule="auto"/>
        <w:contextualSpacing/>
        <w:rPr>
          <w:rFonts w:ascii="楷体_GB2312" w:hAnsi="楷体_GB2312" w:eastAsia="楷体_GB2312" w:cs="楷体_GB2312"/>
          <w:color w:val="auto"/>
          <w:sz w:val="32"/>
          <w:szCs w:val="32"/>
          <w:highlight w:val="none"/>
          <w:u w:val="none" w:color="auto"/>
        </w:rPr>
      </w:pPr>
    </w:p>
    <w:p w14:paraId="24A1EC6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highlight w:val="none"/>
          <w:u w:val="none" w:color="auto"/>
          <w:lang w:bidi="ar"/>
        </w:rPr>
      </w:pPr>
      <w:r>
        <w:rPr>
          <w:rFonts w:hint="eastAsia" w:ascii="楷体_GB2312" w:hAnsi="仿宋" w:eastAsia="楷体_GB2312" w:cs="仿宋"/>
          <w:bCs/>
          <w:color w:val="auto"/>
          <w:kern w:val="0"/>
          <w:sz w:val="32"/>
          <w:szCs w:val="32"/>
          <w:highlight w:val="none"/>
          <w:u w:val="none" w:color="auto"/>
          <w:lang w:bidi="ar"/>
        </w:rPr>
        <w:t>（三）</w:t>
      </w:r>
      <w:r>
        <w:rPr>
          <w:rFonts w:ascii="KaiTi_GB2312" w:hAnsi="KaiTi_GB2312" w:eastAsia="KaiTi_GB2312" w:cs="KaiTi_GB2312"/>
          <w:color w:val="auto"/>
          <w:spacing w:val="9"/>
          <w:sz w:val="31"/>
          <w:szCs w:val="31"/>
          <w:highlight w:val="none"/>
          <w:u w:val="none" w:color="auto"/>
        </w:rPr>
        <w:t>乌海市妇幼保健院</w:t>
      </w:r>
      <w:r>
        <w:rPr>
          <w:rFonts w:hint="eastAsia" w:ascii="楷体_GB2312" w:hAnsi="仿宋" w:eastAsia="楷体_GB2312" w:cs="仿宋"/>
          <w:bCs/>
          <w:color w:val="auto"/>
          <w:kern w:val="0"/>
          <w:sz w:val="32"/>
          <w:szCs w:val="32"/>
          <w:highlight w:val="none"/>
          <w:u w:val="none" w:color="auto"/>
          <w:lang w:bidi="ar"/>
        </w:rPr>
        <w:t>所属单位机构及人员基本情况</w:t>
      </w:r>
    </w:p>
    <w:p w14:paraId="2AC0F921">
      <w:pPr>
        <w:spacing w:before="225" w:line="347" w:lineRule="auto"/>
        <w:ind w:left="3" w:firstLine="650"/>
        <w:rPr>
          <w:rFonts w:hint="default" w:ascii="仿宋_GB2312" w:hAnsi="楷体_GB2312" w:eastAsia="仿宋_GB2312" w:cs="楷体_GB2312"/>
          <w:color w:val="auto"/>
          <w:sz w:val="32"/>
          <w:szCs w:val="32"/>
          <w:highlight w:val="none"/>
          <w:u w:val="none" w:color="auto"/>
          <w:lang w:val="en-US" w:eastAsia="zh-CN"/>
        </w:rPr>
      </w:pPr>
      <w:r>
        <w:rPr>
          <w:rFonts w:hint="eastAsia" w:ascii="仿宋_GB2312" w:hAnsi="楷体_GB2312" w:eastAsia="仿宋_GB2312" w:cs="楷体_GB2312"/>
          <w:color w:val="auto"/>
          <w:sz w:val="32"/>
          <w:szCs w:val="32"/>
          <w:highlight w:val="none"/>
          <w:u w:val="none" w:color="auto"/>
        </w:rPr>
        <w:t>1</w:t>
      </w:r>
      <w:r>
        <w:rPr>
          <w:rFonts w:hint="eastAsia" w:ascii="仿宋_GB2312" w:hAnsi="楷体_GB2312" w:eastAsia="仿宋_GB2312" w:cs="楷体_GB2312"/>
          <w:color w:val="auto"/>
          <w:sz w:val="32"/>
          <w:szCs w:val="32"/>
          <w:highlight w:val="none"/>
          <w:u w:val="none" w:color="auto"/>
          <w:lang w:val="en-US" w:eastAsia="zh-CN"/>
        </w:rPr>
        <w:t>.</w:t>
      </w:r>
      <w:r>
        <w:rPr>
          <w:rFonts w:ascii="FangSong_GB2312" w:hAnsi="FangSong_GB2312" w:eastAsia="FangSong_GB2312" w:cs="FangSong_GB2312"/>
          <w:color w:val="auto"/>
          <w:spacing w:val="4"/>
          <w:sz w:val="31"/>
          <w:szCs w:val="31"/>
          <w:highlight w:val="none"/>
          <w:u w:val="none" w:color="auto"/>
        </w:rPr>
        <w:t>乌海市妇幼保健院是隶属于</w:t>
      </w:r>
      <w:r>
        <w:rPr>
          <w:rFonts w:hint="eastAsia" w:ascii="FangSong_GB2312" w:hAnsi="FangSong_GB2312" w:eastAsia="FangSong_GB2312" w:cs="FangSong_GB2312"/>
          <w:color w:val="auto"/>
          <w:spacing w:val="4"/>
          <w:sz w:val="31"/>
          <w:szCs w:val="31"/>
          <w:highlight w:val="none"/>
          <w:u w:val="none" w:color="auto"/>
          <w:lang w:eastAsia="zh-CN"/>
        </w:rPr>
        <w:t>乌海市卫生健康委员会</w:t>
      </w:r>
      <w:r>
        <w:rPr>
          <w:rFonts w:ascii="FangSong_GB2312" w:hAnsi="FangSong_GB2312" w:eastAsia="FangSong_GB2312" w:cs="FangSong_GB2312"/>
          <w:color w:val="auto"/>
          <w:spacing w:val="4"/>
          <w:sz w:val="31"/>
          <w:szCs w:val="31"/>
          <w:highlight w:val="none"/>
          <w:u w:val="none" w:color="auto"/>
        </w:rPr>
        <w:t>二级的独立核算单位（公</w:t>
      </w:r>
      <w:r>
        <w:rPr>
          <w:rFonts w:ascii="FangSong_GB2312" w:hAnsi="FangSong_GB2312" w:eastAsia="FangSong_GB2312" w:cs="FangSong_GB2312"/>
          <w:color w:val="auto"/>
          <w:spacing w:val="-1"/>
          <w:sz w:val="31"/>
          <w:szCs w:val="31"/>
          <w:highlight w:val="none"/>
          <w:u w:val="none" w:color="auto"/>
        </w:rPr>
        <w:t>益二类事业单位</w:t>
      </w:r>
      <w:r>
        <w:rPr>
          <w:rFonts w:ascii="FangSong_GB2312" w:hAnsi="FangSong_GB2312" w:eastAsia="FangSong_GB2312" w:cs="FangSong_GB2312"/>
          <w:color w:val="auto"/>
          <w:spacing w:val="-74"/>
          <w:sz w:val="31"/>
          <w:szCs w:val="31"/>
          <w:highlight w:val="none"/>
          <w:u w:val="none" w:color="auto"/>
        </w:rPr>
        <w:t>）</w:t>
      </w:r>
      <w:r>
        <w:rPr>
          <w:rFonts w:hint="eastAsia" w:ascii="FangSong_GB2312" w:hAnsi="FangSong_GB2312" w:eastAsia="FangSong_GB2312" w:cs="FangSong_GB2312"/>
          <w:color w:val="auto"/>
          <w:spacing w:val="-74"/>
          <w:sz w:val="31"/>
          <w:szCs w:val="31"/>
          <w:highlight w:val="none"/>
          <w:u w:val="none" w:color="auto"/>
          <w:lang w:eastAsia="zh-CN"/>
        </w:rPr>
        <w:t>，</w:t>
      </w:r>
      <w:r>
        <w:rPr>
          <w:rFonts w:ascii="FangSong_GB2312" w:hAnsi="FangSong_GB2312" w:eastAsia="FangSong_GB2312" w:cs="FangSong_GB2312"/>
          <w:color w:val="auto"/>
          <w:spacing w:val="-1"/>
          <w:sz w:val="31"/>
          <w:szCs w:val="31"/>
          <w:highlight w:val="none"/>
          <w:u w:val="none" w:color="auto"/>
        </w:rPr>
        <w:t>截至</w:t>
      </w:r>
      <w:r>
        <w:rPr>
          <w:rFonts w:ascii="FangSong_GB2312" w:hAnsi="FangSong_GB2312" w:eastAsia="FangSong_GB2312" w:cs="FangSong_GB2312"/>
          <w:color w:val="auto"/>
          <w:spacing w:val="-47"/>
          <w:sz w:val="31"/>
          <w:szCs w:val="31"/>
          <w:highlight w:val="none"/>
          <w:u w:val="none" w:color="auto"/>
        </w:rPr>
        <w:t xml:space="preserve"> </w:t>
      </w:r>
      <w:r>
        <w:rPr>
          <w:rFonts w:ascii="FangSong_GB2312" w:hAnsi="FangSong_GB2312" w:eastAsia="FangSong_GB2312" w:cs="FangSong_GB2312"/>
          <w:color w:val="auto"/>
          <w:spacing w:val="-1"/>
          <w:sz w:val="31"/>
          <w:szCs w:val="31"/>
          <w:highlight w:val="none"/>
          <w:u w:val="none" w:color="auto"/>
        </w:rPr>
        <w:t>202</w:t>
      </w:r>
      <w:r>
        <w:rPr>
          <w:rFonts w:hint="eastAsia" w:ascii="FangSong_GB2312" w:hAnsi="FangSong_GB2312" w:eastAsia="FangSong_GB2312" w:cs="FangSong_GB2312"/>
          <w:color w:val="auto"/>
          <w:spacing w:val="-1"/>
          <w:sz w:val="31"/>
          <w:szCs w:val="31"/>
          <w:highlight w:val="none"/>
          <w:u w:val="none" w:color="auto"/>
          <w:lang w:val="en-US" w:eastAsia="zh-CN"/>
        </w:rPr>
        <w:t>5</w:t>
      </w:r>
      <w:r>
        <w:rPr>
          <w:rFonts w:ascii="FangSong_GB2312" w:hAnsi="FangSong_GB2312" w:eastAsia="FangSong_GB2312" w:cs="FangSong_GB2312"/>
          <w:color w:val="auto"/>
          <w:spacing w:val="-1"/>
          <w:sz w:val="31"/>
          <w:szCs w:val="31"/>
          <w:highlight w:val="none"/>
          <w:u w:val="none" w:color="auto"/>
        </w:rPr>
        <w:t>年末预算编报时，核定编制</w:t>
      </w:r>
      <w:r>
        <w:rPr>
          <w:rFonts w:ascii="FangSong_GB2312" w:hAnsi="FangSong_GB2312" w:eastAsia="FangSong_GB2312" w:cs="FangSong_GB2312"/>
          <w:color w:val="auto"/>
          <w:spacing w:val="-47"/>
          <w:sz w:val="31"/>
          <w:szCs w:val="31"/>
          <w:highlight w:val="none"/>
          <w:u w:val="none" w:color="auto"/>
        </w:rPr>
        <w:t xml:space="preserve"> </w:t>
      </w:r>
      <w:r>
        <w:rPr>
          <w:rFonts w:ascii="FangSong_GB2312" w:hAnsi="FangSong_GB2312" w:eastAsia="FangSong_GB2312" w:cs="FangSong_GB2312"/>
          <w:color w:val="auto"/>
          <w:spacing w:val="-2"/>
          <w:sz w:val="31"/>
          <w:szCs w:val="31"/>
          <w:highlight w:val="none"/>
          <w:u w:val="none" w:color="auto"/>
        </w:rPr>
        <w:t>59</w:t>
      </w:r>
      <w:r>
        <w:rPr>
          <w:rFonts w:ascii="FangSong_GB2312" w:hAnsi="FangSong_GB2312" w:eastAsia="FangSong_GB2312" w:cs="FangSong_GB2312"/>
          <w:color w:val="auto"/>
          <w:spacing w:val="-59"/>
          <w:sz w:val="31"/>
          <w:szCs w:val="31"/>
          <w:highlight w:val="none"/>
          <w:u w:val="none" w:color="auto"/>
        </w:rPr>
        <w:t xml:space="preserve"> </w:t>
      </w:r>
      <w:r>
        <w:rPr>
          <w:rFonts w:ascii="FangSong_GB2312" w:hAnsi="FangSong_GB2312" w:eastAsia="FangSong_GB2312" w:cs="FangSong_GB2312"/>
          <w:color w:val="auto"/>
          <w:spacing w:val="-2"/>
          <w:sz w:val="31"/>
          <w:szCs w:val="31"/>
          <w:highlight w:val="none"/>
          <w:u w:val="none" w:color="auto"/>
        </w:rPr>
        <w:t>人，</w:t>
      </w:r>
      <w:r>
        <w:rPr>
          <w:rFonts w:hint="eastAsia" w:ascii="仿宋_GB2312" w:hAnsi="楷体_GB2312" w:eastAsia="仿宋_GB2312" w:cs="楷体_GB2312"/>
          <w:color w:val="auto"/>
          <w:sz w:val="32"/>
          <w:szCs w:val="32"/>
          <w:highlight w:val="none"/>
          <w:u w:val="none" w:color="auto"/>
        </w:rPr>
        <w:t>比上年持平</w:t>
      </w:r>
      <w:r>
        <w:rPr>
          <w:rFonts w:hint="eastAsia" w:ascii="仿宋_GB2312" w:hAnsi="楷体_GB2312" w:eastAsia="仿宋_GB2312" w:cs="楷体_GB2312"/>
          <w:color w:val="auto"/>
          <w:sz w:val="32"/>
          <w:szCs w:val="32"/>
          <w:highlight w:val="none"/>
          <w:u w:val="none" w:color="auto"/>
          <w:lang w:val="en-US" w:eastAsia="zh-CN"/>
        </w:rPr>
        <w:t>0</w:t>
      </w:r>
      <w:r>
        <w:rPr>
          <w:rFonts w:hint="eastAsia" w:ascii="仿宋_GB2312" w:hAnsi="楷体_GB2312" w:eastAsia="仿宋_GB2312" w:cs="楷体_GB2312"/>
          <w:color w:val="auto"/>
          <w:sz w:val="32"/>
          <w:szCs w:val="32"/>
          <w:highlight w:val="none"/>
          <w:u w:val="none" w:color="auto"/>
        </w:rPr>
        <w:t>人</w:t>
      </w:r>
      <w:r>
        <w:rPr>
          <w:rFonts w:ascii="FangSong_GB2312" w:hAnsi="FangSong_GB2312" w:eastAsia="FangSong_GB2312" w:cs="FangSong_GB2312"/>
          <w:color w:val="auto"/>
          <w:sz w:val="31"/>
          <w:szCs w:val="31"/>
          <w:highlight w:val="none"/>
          <w:u w:val="none" w:color="auto"/>
        </w:rPr>
        <w:t xml:space="preserve"> </w:t>
      </w:r>
      <w:r>
        <w:rPr>
          <w:rFonts w:hint="eastAsia" w:ascii="FangSong_GB2312" w:hAnsi="FangSong_GB2312" w:eastAsia="FangSong_GB2312" w:cs="FangSong_GB2312"/>
          <w:color w:val="auto"/>
          <w:sz w:val="31"/>
          <w:szCs w:val="31"/>
          <w:highlight w:val="none"/>
          <w:u w:val="none" w:color="auto"/>
          <w:lang w:eastAsia="zh-CN"/>
        </w:rPr>
        <w:t>，</w:t>
      </w:r>
      <w:r>
        <w:rPr>
          <w:rFonts w:ascii="FangSong_GB2312" w:hAnsi="FangSong_GB2312" w:eastAsia="FangSong_GB2312" w:cs="FangSong_GB2312"/>
          <w:color w:val="auto"/>
          <w:spacing w:val="1"/>
          <w:sz w:val="31"/>
          <w:szCs w:val="31"/>
          <w:highlight w:val="none"/>
          <w:u w:val="none" w:color="auto"/>
        </w:rPr>
        <w:t>控制数</w:t>
      </w:r>
      <w:r>
        <w:rPr>
          <w:rFonts w:ascii="FangSong_GB2312" w:hAnsi="FangSong_GB2312" w:eastAsia="FangSong_GB2312" w:cs="FangSong_GB2312"/>
          <w:color w:val="auto"/>
          <w:spacing w:val="-41"/>
          <w:sz w:val="31"/>
          <w:szCs w:val="31"/>
          <w:highlight w:val="none"/>
          <w:u w:val="none" w:color="auto"/>
        </w:rPr>
        <w:t xml:space="preserve"> </w:t>
      </w:r>
      <w:r>
        <w:rPr>
          <w:rFonts w:ascii="FangSong_GB2312" w:hAnsi="FangSong_GB2312" w:eastAsia="FangSong_GB2312" w:cs="FangSong_GB2312"/>
          <w:color w:val="auto"/>
          <w:spacing w:val="1"/>
          <w:sz w:val="31"/>
          <w:szCs w:val="31"/>
          <w:highlight w:val="none"/>
          <w:u w:val="none" w:color="auto"/>
        </w:rPr>
        <w:t>525</w:t>
      </w:r>
      <w:r>
        <w:rPr>
          <w:rFonts w:ascii="FangSong_GB2312" w:hAnsi="FangSong_GB2312" w:eastAsia="FangSong_GB2312" w:cs="FangSong_GB2312"/>
          <w:color w:val="auto"/>
          <w:spacing w:val="-60"/>
          <w:sz w:val="31"/>
          <w:szCs w:val="31"/>
          <w:highlight w:val="none"/>
          <w:u w:val="none" w:color="auto"/>
        </w:rPr>
        <w:t xml:space="preserve"> </w:t>
      </w:r>
      <w:r>
        <w:rPr>
          <w:rFonts w:ascii="FangSong_GB2312" w:hAnsi="FangSong_GB2312" w:eastAsia="FangSong_GB2312" w:cs="FangSong_GB2312"/>
          <w:color w:val="auto"/>
          <w:spacing w:val="1"/>
          <w:sz w:val="31"/>
          <w:szCs w:val="31"/>
          <w:highlight w:val="none"/>
          <w:u w:val="none" w:color="auto"/>
        </w:rPr>
        <w:t>人，</w:t>
      </w:r>
      <w:r>
        <w:rPr>
          <w:rFonts w:hint="eastAsia" w:ascii="仿宋_GB2312" w:hAnsi="楷体_GB2312" w:eastAsia="仿宋_GB2312" w:cs="楷体_GB2312"/>
          <w:color w:val="auto"/>
          <w:sz w:val="32"/>
          <w:szCs w:val="32"/>
          <w:highlight w:val="none"/>
          <w:u w:val="none" w:color="auto"/>
        </w:rPr>
        <w:t>比上年持平</w:t>
      </w:r>
      <w:r>
        <w:rPr>
          <w:rFonts w:hint="eastAsia" w:ascii="仿宋_GB2312" w:hAnsi="楷体_GB2312" w:eastAsia="仿宋_GB2312" w:cs="楷体_GB2312"/>
          <w:color w:val="auto"/>
          <w:sz w:val="32"/>
          <w:szCs w:val="32"/>
          <w:highlight w:val="none"/>
          <w:u w:val="none" w:color="auto"/>
          <w:lang w:val="en-US" w:eastAsia="zh-CN"/>
        </w:rPr>
        <w:t>0</w:t>
      </w:r>
      <w:r>
        <w:rPr>
          <w:rFonts w:hint="eastAsia" w:ascii="仿宋_GB2312" w:hAnsi="楷体_GB2312" w:eastAsia="仿宋_GB2312" w:cs="楷体_GB2312"/>
          <w:color w:val="auto"/>
          <w:sz w:val="32"/>
          <w:szCs w:val="32"/>
          <w:highlight w:val="none"/>
          <w:u w:val="none" w:color="auto"/>
        </w:rPr>
        <w:t>人</w:t>
      </w:r>
      <w:r>
        <w:rPr>
          <w:rFonts w:ascii="FangSong_GB2312" w:hAnsi="FangSong_GB2312" w:eastAsia="FangSong_GB2312" w:cs="FangSong_GB2312"/>
          <w:color w:val="auto"/>
          <w:sz w:val="31"/>
          <w:szCs w:val="31"/>
          <w:highlight w:val="none"/>
          <w:u w:val="none" w:color="auto"/>
        </w:rPr>
        <w:t xml:space="preserve"> </w:t>
      </w:r>
      <w:r>
        <w:rPr>
          <w:rFonts w:hint="eastAsia" w:ascii="FangSong_GB2312" w:hAnsi="FangSong_GB2312" w:eastAsia="FangSong_GB2312" w:cs="FangSong_GB2312"/>
          <w:color w:val="auto"/>
          <w:sz w:val="31"/>
          <w:szCs w:val="31"/>
          <w:highlight w:val="none"/>
          <w:u w:val="none" w:color="auto"/>
          <w:lang w:eastAsia="zh-CN"/>
        </w:rPr>
        <w:t>，</w:t>
      </w:r>
      <w:r>
        <w:rPr>
          <w:rFonts w:ascii="FangSong_GB2312" w:hAnsi="FangSong_GB2312" w:eastAsia="FangSong_GB2312" w:cs="FangSong_GB2312"/>
          <w:color w:val="auto"/>
          <w:spacing w:val="1"/>
          <w:sz w:val="31"/>
          <w:szCs w:val="31"/>
          <w:highlight w:val="none"/>
          <w:u w:val="none" w:color="auto"/>
        </w:rPr>
        <w:t>实有人数</w:t>
      </w:r>
      <w:r>
        <w:rPr>
          <w:rFonts w:ascii="FangSong_GB2312" w:hAnsi="FangSong_GB2312" w:eastAsia="FangSong_GB2312" w:cs="FangSong_GB2312"/>
          <w:color w:val="auto"/>
          <w:spacing w:val="-46"/>
          <w:sz w:val="31"/>
          <w:szCs w:val="31"/>
          <w:highlight w:val="none"/>
          <w:u w:val="none" w:color="auto"/>
        </w:rPr>
        <w:t xml:space="preserve"> </w:t>
      </w:r>
      <w:r>
        <w:rPr>
          <w:rFonts w:hint="eastAsia" w:ascii="FangSong_GB2312" w:hAnsi="FangSong_GB2312" w:eastAsia="FangSong_GB2312" w:cs="FangSong_GB2312"/>
          <w:color w:val="auto"/>
          <w:spacing w:val="-46"/>
          <w:sz w:val="31"/>
          <w:szCs w:val="31"/>
          <w:highlight w:val="none"/>
          <w:u w:val="none" w:color="auto"/>
          <w:lang w:val="en-US" w:eastAsia="zh-CN"/>
        </w:rPr>
        <w:t>493</w:t>
      </w:r>
      <w:r>
        <w:rPr>
          <w:rFonts w:ascii="FangSong_GB2312" w:hAnsi="FangSong_GB2312" w:eastAsia="FangSong_GB2312" w:cs="FangSong_GB2312"/>
          <w:color w:val="auto"/>
          <w:spacing w:val="1"/>
          <w:sz w:val="31"/>
          <w:szCs w:val="31"/>
          <w:highlight w:val="none"/>
          <w:u w:val="none" w:color="auto"/>
        </w:rPr>
        <w:t>人，</w:t>
      </w:r>
      <w:r>
        <w:rPr>
          <w:rFonts w:hint="eastAsia" w:ascii="仿宋_GB2312" w:hAnsi="楷体_GB2312" w:eastAsia="仿宋_GB2312" w:cs="楷体_GB2312"/>
          <w:color w:val="auto"/>
          <w:sz w:val="32"/>
          <w:szCs w:val="32"/>
          <w:highlight w:val="none"/>
          <w:u w:val="none" w:color="auto"/>
        </w:rPr>
        <w:t>比上年</w:t>
      </w:r>
      <w:r>
        <w:rPr>
          <w:rFonts w:hint="eastAsia" w:ascii="仿宋_GB2312" w:hAnsi="楷体_GB2312" w:eastAsia="仿宋_GB2312" w:cs="楷体_GB2312"/>
          <w:color w:val="auto"/>
          <w:sz w:val="32"/>
          <w:szCs w:val="32"/>
          <w:highlight w:val="none"/>
          <w:u w:val="none" w:color="auto"/>
          <w:lang w:eastAsia="zh-CN"/>
        </w:rPr>
        <w:t>增加</w:t>
      </w:r>
      <w:r>
        <w:rPr>
          <w:rFonts w:hint="eastAsia" w:ascii="仿宋_GB2312" w:hAnsi="楷体_GB2312" w:eastAsia="仿宋_GB2312" w:cs="楷体_GB2312"/>
          <w:color w:val="auto"/>
          <w:sz w:val="32"/>
          <w:szCs w:val="32"/>
          <w:highlight w:val="none"/>
          <w:u w:val="none" w:color="auto"/>
          <w:lang w:val="en-US" w:eastAsia="zh-CN"/>
        </w:rPr>
        <w:t>3</w:t>
      </w:r>
      <w:r>
        <w:rPr>
          <w:rFonts w:hint="eastAsia" w:ascii="仿宋_GB2312" w:hAnsi="楷体_GB2312" w:eastAsia="仿宋_GB2312" w:cs="楷体_GB2312"/>
          <w:color w:val="auto"/>
          <w:sz w:val="32"/>
          <w:szCs w:val="32"/>
          <w:highlight w:val="none"/>
          <w:u w:val="none" w:color="auto"/>
        </w:rPr>
        <w:t>人，</w:t>
      </w:r>
      <w:r>
        <w:rPr>
          <w:rFonts w:hint="eastAsia" w:ascii="仿宋_GB2312" w:hAnsi="楷体_GB2312" w:eastAsia="仿宋_GB2312" w:cs="楷体_GB2312"/>
          <w:color w:val="auto"/>
          <w:sz w:val="32"/>
          <w:szCs w:val="32"/>
          <w:highlight w:val="none"/>
          <w:u w:val="none" w:color="auto"/>
          <w:lang w:eastAsia="zh-CN"/>
        </w:rPr>
        <w:t>增加</w:t>
      </w:r>
      <w:r>
        <w:rPr>
          <w:rFonts w:hint="eastAsia" w:ascii="仿宋_GB2312" w:hAnsi="楷体_GB2312" w:eastAsia="仿宋_GB2312" w:cs="楷体_GB2312"/>
          <w:color w:val="auto"/>
          <w:sz w:val="32"/>
          <w:szCs w:val="32"/>
          <w:highlight w:val="none"/>
          <w:u w:val="none" w:color="auto"/>
        </w:rPr>
        <w:t>的原因</w:t>
      </w:r>
      <w:r>
        <w:rPr>
          <w:rFonts w:hint="eastAsia" w:ascii="仿宋" w:hAnsi="仿宋" w:eastAsia="仿宋" w:cs="仿宋"/>
          <w:color w:val="auto"/>
          <w:sz w:val="32"/>
          <w:szCs w:val="32"/>
          <w:highlight w:val="none"/>
          <w:u w:val="none" w:color="auto"/>
          <w:lang w:val="en-US" w:eastAsia="zh-CN"/>
        </w:rPr>
        <w:t>包括到龄退休2人，辞职6人，公开招聘、人才引进11人。</w:t>
      </w:r>
      <w:r>
        <w:rPr>
          <w:rFonts w:ascii="FangSong_GB2312" w:hAnsi="FangSong_GB2312" w:eastAsia="FangSong_GB2312" w:cs="FangSong_GB2312"/>
          <w:color w:val="auto"/>
          <w:spacing w:val="1"/>
          <w:sz w:val="31"/>
          <w:szCs w:val="31"/>
          <w:highlight w:val="none"/>
          <w:u w:val="none" w:color="auto"/>
        </w:rPr>
        <w:t>退休</w:t>
      </w:r>
      <w:r>
        <w:rPr>
          <w:rFonts w:ascii="FangSong_GB2312" w:hAnsi="FangSong_GB2312" w:eastAsia="FangSong_GB2312" w:cs="FangSong_GB2312"/>
          <w:color w:val="auto"/>
          <w:spacing w:val="-44"/>
          <w:sz w:val="31"/>
          <w:szCs w:val="31"/>
          <w:highlight w:val="none"/>
          <w:u w:val="none" w:color="auto"/>
        </w:rPr>
        <w:t xml:space="preserve"> </w:t>
      </w:r>
      <w:r>
        <w:rPr>
          <w:rFonts w:ascii="FangSong_GB2312" w:hAnsi="FangSong_GB2312" w:eastAsia="FangSong_GB2312" w:cs="FangSong_GB2312"/>
          <w:color w:val="auto"/>
          <w:spacing w:val="1"/>
          <w:sz w:val="31"/>
          <w:szCs w:val="31"/>
          <w:highlight w:val="none"/>
          <w:u w:val="none" w:color="auto"/>
        </w:rPr>
        <w:t>5</w:t>
      </w:r>
      <w:r>
        <w:rPr>
          <w:rFonts w:hint="eastAsia" w:ascii="FangSong_GB2312" w:hAnsi="FangSong_GB2312" w:eastAsia="FangSong_GB2312" w:cs="FangSong_GB2312"/>
          <w:color w:val="auto"/>
          <w:spacing w:val="1"/>
          <w:sz w:val="31"/>
          <w:szCs w:val="31"/>
          <w:highlight w:val="none"/>
          <w:u w:val="none" w:color="auto"/>
          <w:lang w:val="en-US" w:eastAsia="zh-CN"/>
        </w:rPr>
        <w:t>6</w:t>
      </w:r>
      <w:r>
        <w:rPr>
          <w:rFonts w:ascii="FangSong_GB2312" w:hAnsi="FangSong_GB2312" w:eastAsia="FangSong_GB2312" w:cs="FangSong_GB2312"/>
          <w:color w:val="auto"/>
          <w:spacing w:val="-60"/>
          <w:sz w:val="31"/>
          <w:szCs w:val="31"/>
          <w:highlight w:val="none"/>
          <w:u w:val="none" w:color="auto"/>
        </w:rPr>
        <w:t xml:space="preserve"> </w:t>
      </w:r>
      <w:r>
        <w:rPr>
          <w:rFonts w:ascii="FangSong_GB2312" w:hAnsi="FangSong_GB2312" w:eastAsia="FangSong_GB2312" w:cs="FangSong_GB2312"/>
          <w:color w:val="auto"/>
          <w:spacing w:val="1"/>
          <w:sz w:val="31"/>
          <w:szCs w:val="31"/>
          <w:highlight w:val="none"/>
          <w:u w:val="none" w:color="auto"/>
        </w:rPr>
        <w:t>人</w:t>
      </w:r>
      <w:r>
        <w:rPr>
          <w:rFonts w:hint="eastAsia" w:ascii="FangSong_GB2312" w:hAnsi="FangSong_GB2312" w:eastAsia="FangSong_GB2312" w:cs="FangSong_GB2312"/>
          <w:color w:val="auto"/>
          <w:spacing w:val="1"/>
          <w:sz w:val="31"/>
          <w:szCs w:val="31"/>
          <w:highlight w:val="none"/>
          <w:u w:val="none" w:color="auto"/>
          <w:lang w:eastAsia="zh-CN"/>
        </w:rPr>
        <w:t>，</w:t>
      </w:r>
      <w:r>
        <w:rPr>
          <w:rFonts w:hint="eastAsia" w:ascii="仿宋_GB2312" w:hAnsi="楷体_GB2312" w:eastAsia="仿宋_GB2312" w:cs="楷体_GB2312"/>
          <w:color w:val="auto"/>
          <w:sz w:val="32"/>
          <w:szCs w:val="32"/>
          <w:highlight w:val="none"/>
          <w:u w:val="none" w:color="auto"/>
        </w:rPr>
        <w:t>比上年增加</w:t>
      </w:r>
      <w:r>
        <w:rPr>
          <w:rFonts w:hint="eastAsia" w:ascii="仿宋_GB2312" w:hAnsi="楷体_GB2312" w:eastAsia="仿宋_GB2312" w:cs="楷体_GB2312"/>
          <w:color w:val="auto"/>
          <w:sz w:val="32"/>
          <w:szCs w:val="32"/>
          <w:highlight w:val="none"/>
          <w:u w:val="none" w:color="auto"/>
          <w:lang w:val="en-US" w:eastAsia="zh-CN"/>
        </w:rPr>
        <w:t>2</w:t>
      </w:r>
      <w:r>
        <w:rPr>
          <w:rFonts w:hint="eastAsia" w:ascii="仿宋_GB2312" w:hAnsi="楷体_GB2312" w:eastAsia="仿宋_GB2312" w:cs="楷体_GB2312"/>
          <w:color w:val="auto"/>
          <w:sz w:val="32"/>
          <w:szCs w:val="32"/>
          <w:highlight w:val="none"/>
          <w:u w:val="none" w:color="auto"/>
        </w:rPr>
        <w:t>人，增加的原因为</w:t>
      </w:r>
      <w:r>
        <w:rPr>
          <w:rFonts w:hint="eastAsia" w:ascii="仿宋_GB2312" w:hAnsi="楷体_GB2312" w:eastAsia="仿宋_GB2312" w:cs="楷体_GB2312"/>
          <w:color w:val="auto"/>
          <w:sz w:val="32"/>
          <w:szCs w:val="32"/>
          <w:highlight w:val="none"/>
          <w:u w:val="none" w:color="auto"/>
          <w:lang w:eastAsia="zh-CN"/>
        </w:rPr>
        <w:t>到退休年龄</w:t>
      </w:r>
      <w:r>
        <w:rPr>
          <w:rFonts w:ascii="FangSong_GB2312" w:hAnsi="FangSong_GB2312" w:eastAsia="FangSong_GB2312" w:cs="FangSong_GB2312"/>
          <w:color w:val="auto"/>
          <w:spacing w:val="1"/>
          <w:sz w:val="31"/>
          <w:szCs w:val="31"/>
          <w:highlight w:val="none"/>
          <w:u w:val="none" w:color="auto"/>
        </w:rPr>
        <w:t>。</w:t>
      </w:r>
    </w:p>
    <w:p w14:paraId="488D6BC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highlight w:val="none"/>
          <w:u w:val="none" w:color="auto"/>
          <w:lang w:bidi="ar"/>
        </w:rPr>
      </w:pPr>
      <w:r>
        <w:rPr>
          <w:rFonts w:hint="eastAsia" w:ascii="黑体" w:hAnsi="黑体" w:eastAsia="黑体" w:cs="仿宋"/>
          <w:bCs/>
          <w:color w:val="auto"/>
          <w:kern w:val="0"/>
          <w:sz w:val="32"/>
          <w:szCs w:val="32"/>
          <w:highlight w:val="none"/>
          <w:u w:val="none" w:color="auto"/>
          <w:lang w:val="en-US" w:eastAsia="zh-CN" w:bidi="ar"/>
        </w:rPr>
        <w:t>三、单位主要工作任务及目标</w:t>
      </w:r>
    </w:p>
    <w:p w14:paraId="2D25DC5C">
      <w:pPr>
        <w:widowControl/>
        <w:spacing w:line="600" w:lineRule="exact"/>
        <w:ind w:firstLine="640" w:firstLineChars="200"/>
        <w:jc w:val="left"/>
        <w:rPr>
          <w:rFonts w:hint="default" w:ascii="仿宋_GB2312" w:hAnsi="仿宋" w:eastAsia="仿宋_GB2312" w:cs="仿宋"/>
          <w:color w:val="auto"/>
          <w:kern w:val="0"/>
          <w:sz w:val="32"/>
          <w:szCs w:val="32"/>
          <w:highlight w:val="none"/>
          <w:u w:val="none" w:color="auto"/>
          <w:lang w:val="en-US" w:eastAsia="zh-CN" w:bidi="ar"/>
        </w:rPr>
      </w:pPr>
      <w:r>
        <w:rPr>
          <w:rFonts w:hint="eastAsia" w:ascii="仿宋_GB2312" w:hAnsi="仿宋" w:eastAsia="仿宋_GB2312" w:cs="仿宋"/>
          <w:color w:val="auto"/>
          <w:kern w:val="0"/>
          <w:sz w:val="32"/>
          <w:szCs w:val="32"/>
          <w:highlight w:val="none"/>
          <w:u w:val="none" w:color="auto"/>
          <w:lang w:val="en-US" w:eastAsia="zh-CN" w:bidi="ar"/>
        </w:rPr>
        <w:t>一是围绕</w:t>
      </w:r>
      <w:r>
        <w:rPr>
          <w:rFonts w:hint="default" w:ascii="仿宋_GB2312" w:hAnsi="仿宋" w:eastAsia="仿宋_GB2312" w:cs="仿宋"/>
          <w:color w:val="auto"/>
          <w:kern w:val="0"/>
          <w:sz w:val="32"/>
          <w:szCs w:val="32"/>
          <w:highlight w:val="none"/>
          <w:u w:val="none" w:color="auto"/>
          <w:lang w:val="en-US" w:eastAsia="zh-CN" w:bidi="ar"/>
        </w:rPr>
        <w:t>妇产科国家</w:t>
      </w:r>
      <w:r>
        <w:rPr>
          <w:rFonts w:hint="eastAsia" w:ascii="仿宋_GB2312" w:hAnsi="仿宋" w:eastAsia="仿宋_GB2312" w:cs="仿宋"/>
          <w:color w:val="auto"/>
          <w:kern w:val="0"/>
          <w:sz w:val="32"/>
          <w:szCs w:val="32"/>
          <w:highlight w:val="none"/>
          <w:u w:val="none" w:color="auto"/>
          <w:lang w:val="en-US" w:eastAsia="zh-CN" w:bidi="ar"/>
        </w:rPr>
        <w:t>临床</w:t>
      </w:r>
      <w:r>
        <w:rPr>
          <w:rFonts w:hint="default" w:ascii="仿宋_GB2312" w:hAnsi="仿宋" w:eastAsia="仿宋_GB2312" w:cs="仿宋"/>
          <w:color w:val="auto"/>
          <w:kern w:val="0"/>
          <w:sz w:val="32"/>
          <w:szCs w:val="32"/>
          <w:highlight w:val="none"/>
          <w:u w:val="none" w:color="auto"/>
          <w:lang w:val="en-US" w:eastAsia="zh-CN" w:bidi="ar"/>
        </w:rPr>
        <w:t>重点专科</w:t>
      </w:r>
      <w:r>
        <w:rPr>
          <w:rFonts w:hint="eastAsia" w:ascii="仿宋_GB2312" w:hAnsi="仿宋" w:eastAsia="仿宋_GB2312" w:cs="仿宋"/>
          <w:color w:val="auto"/>
          <w:kern w:val="0"/>
          <w:sz w:val="32"/>
          <w:szCs w:val="32"/>
          <w:highlight w:val="none"/>
          <w:u w:val="none" w:color="auto"/>
          <w:lang w:val="en-US" w:eastAsia="zh-CN" w:bidi="ar"/>
        </w:rPr>
        <w:t>、市妇产专病诊疗中心建设</w:t>
      </w:r>
      <w:r>
        <w:rPr>
          <w:rFonts w:hint="default" w:ascii="仿宋_GB2312" w:hAnsi="仿宋" w:eastAsia="仿宋_GB2312" w:cs="仿宋"/>
          <w:color w:val="auto"/>
          <w:kern w:val="0"/>
          <w:sz w:val="32"/>
          <w:szCs w:val="32"/>
          <w:highlight w:val="none"/>
          <w:u w:val="none" w:color="auto"/>
          <w:lang w:val="en-US" w:eastAsia="zh-CN" w:bidi="ar"/>
        </w:rPr>
        <w:t>，重点开展妇科肿瘤精准治疗、微创外科等三四级手术，深化高危产科、生殖医学</w:t>
      </w:r>
      <w:r>
        <w:rPr>
          <w:rFonts w:hint="eastAsia" w:ascii="仿宋_GB2312" w:hAnsi="仿宋" w:eastAsia="仿宋_GB2312" w:cs="仿宋"/>
          <w:color w:val="auto"/>
          <w:kern w:val="0"/>
          <w:sz w:val="32"/>
          <w:szCs w:val="32"/>
          <w:highlight w:val="none"/>
          <w:u w:val="none" w:color="auto"/>
          <w:lang w:val="en-US" w:eastAsia="zh-CN" w:bidi="ar"/>
        </w:rPr>
        <w:t>等</w:t>
      </w:r>
      <w:r>
        <w:rPr>
          <w:rFonts w:hint="default" w:ascii="仿宋_GB2312" w:hAnsi="仿宋" w:eastAsia="仿宋_GB2312" w:cs="仿宋"/>
          <w:color w:val="auto"/>
          <w:kern w:val="0"/>
          <w:sz w:val="32"/>
          <w:szCs w:val="32"/>
          <w:highlight w:val="none"/>
          <w:u w:val="none" w:color="auto"/>
          <w:lang w:val="en-US" w:eastAsia="zh-CN" w:bidi="ar"/>
        </w:rPr>
        <w:t>亚专科发展。引育学科带头人，优化人才梯队，打造区域领先的专科诊疗中心。</w:t>
      </w:r>
    </w:p>
    <w:p w14:paraId="022A46B5">
      <w:pPr>
        <w:widowControl/>
        <w:spacing w:line="600" w:lineRule="exact"/>
        <w:ind w:firstLine="640" w:firstLineChars="200"/>
        <w:jc w:val="left"/>
        <w:rPr>
          <w:rFonts w:hint="default" w:ascii="仿宋_GB2312" w:hAnsi="仿宋" w:eastAsia="仿宋_GB2312" w:cs="仿宋"/>
          <w:color w:val="auto"/>
          <w:kern w:val="0"/>
          <w:sz w:val="32"/>
          <w:szCs w:val="32"/>
          <w:highlight w:val="none"/>
          <w:u w:val="none" w:color="auto"/>
          <w:lang w:val="en-US" w:eastAsia="zh-CN" w:bidi="ar"/>
        </w:rPr>
      </w:pPr>
      <w:r>
        <w:rPr>
          <w:rFonts w:hint="eastAsia" w:ascii="仿宋_GB2312" w:hAnsi="仿宋" w:eastAsia="仿宋_GB2312" w:cs="仿宋"/>
          <w:color w:val="auto"/>
          <w:kern w:val="0"/>
          <w:sz w:val="32"/>
          <w:szCs w:val="32"/>
          <w:highlight w:val="none"/>
          <w:u w:val="none" w:color="auto"/>
          <w:lang w:val="en-US" w:eastAsia="zh-CN" w:bidi="ar"/>
        </w:rPr>
        <w:t>二是</w:t>
      </w:r>
      <w:r>
        <w:rPr>
          <w:rFonts w:hint="default" w:ascii="仿宋_GB2312" w:hAnsi="仿宋" w:eastAsia="仿宋_GB2312" w:cs="仿宋"/>
          <w:color w:val="auto"/>
          <w:kern w:val="0"/>
          <w:sz w:val="32"/>
          <w:szCs w:val="32"/>
          <w:highlight w:val="none"/>
          <w:u w:val="none" w:color="auto"/>
          <w:lang w:val="en-US" w:eastAsia="zh-CN" w:bidi="ar"/>
        </w:rPr>
        <w:t>高效运营托育综合服务中心，落实国家普惠托育服务体系要求，科学配置托位，提供全日托、临时托等灵活服务。组建专业团队开展婴幼儿健康管理与早期发展</w:t>
      </w:r>
      <w:r>
        <w:rPr>
          <w:rFonts w:hint="eastAsia" w:ascii="仿宋_GB2312" w:hAnsi="仿宋" w:eastAsia="仿宋_GB2312" w:cs="仿宋"/>
          <w:color w:val="auto"/>
          <w:kern w:val="0"/>
          <w:sz w:val="32"/>
          <w:szCs w:val="32"/>
          <w:highlight w:val="none"/>
          <w:u w:val="none" w:color="auto"/>
          <w:lang w:val="en-US" w:eastAsia="zh-CN" w:bidi="ar"/>
        </w:rPr>
        <w:t>评估</w:t>
      </w:r>
      <w:r>
        <w:rPr>
          <w:rFonts w:hint="default" w:ascii="仿宋_GB2312" w:hAnsi="仿宋" w:eastAsia="仿宋_GB2312" w:cs="仿宋"/>
          <w:color w:val="auto"/>
          <w:kern w:val="0"/>
          <w:sz w:val="32"/>
          <w:szCs w:val="32"/>
          <w:highlight w:val="none"/>
          <w:u w:val="none" w:color="auto"/>
          <w:lang w:val="en-US" w:eastAsia="zh-CN" w:bidi="ar"/>
        </w:rPr>
        <w:t>干预，设立家庭育儿指导中心，承接辖区托育机构保健指导职能，</w:t>
      </w:r>
      <w:r>
        <w:rPr>
          <w:rFonts w:hint="eastAsia" w:ascii="仿宋_GB2312" w:hAnsi="仿宋" w:eastAsia="仿宋_GB2312" w:cs="仿宋"/>
          <w:color w:val="auto"/>
          <w:kern w:val="0"/>
          <w:sz w:val="32"/>
          <w:szCs w:val="32"/>
          <w:highlight w:val="none"/>
          <w:u w:val="none" w:color="auto"/>
          <w:lang w:val="en-US" w:eastAsia="zh-CN" w:bidi="ar"/>
        </w:rPr>
        <w:t>扩大</w:t>
      </w:r>
      <w:r>
        <w:rPr>
          <w:rFonts w:hint="default" w:ascii="仿宋_GB2312" w:hAnsi="仿宋" w:eastAsia="仿宋_GB2312" w:cs="仿宋"/>
          <w:color w:val="auto"/>
          <w:kern w:val="0"/>
          <w:sz w:val="32"/>
          <w:szCs w:val="32"/>
          <w:highlight w:val="none"/>
          <w:u w:val="none" w:color="auto"/>
          <w:lang w:val="en-US" w:eastAsia="zh-CN" w:bidi="ar"/>
        </w:rPr>
        <w:t>普惠托育覆盖</w:t>
      </w:r>
      <w:r>
        <w:rPr>
          <w:rFonts w:hint="eastAsia" w:ascii="仿宋_GB2312" w:hAnsi="仿宋" w:eastAsia="仿宋_GB2312" w:cs="仿宋"/>
          <w:color w:val="auto"/>
          <w:kern w:val="0"/>
          <w:sz w:val="32"/>
          <w:szCs w:val="32"/>
          <w:highlight w:val="none"/>
          <w:u w:val="none" w:color="auto"/>
          <w:lang w:val="en-US" w:eastAsia="zh-CN" w:bidi="ar"/>
        </w:rPr>
        <w:t>面</w:t>
      </w:r>
      <w:r>
        <w:rPr>
          <w:rFonts w:hint="default" w:ascii="仿宋_GB2312" w:hAnsi="仿宋" w:eastAsia="仿宋_GB2312" w:cs="仿宋"/>
          <w:color w:val="auto"/>
          <w:kern w:val="0"/>
          <w:sz w:val="32"/>
          <w:szCs w:val="32"/>
          <w:highlight w:val="none"/>
          <w:u w:val="none" w:color="auto"/>
          <w:lang w:val="en-US" w:eastAsia="zh-CN" w:bidi="ar"/>
        </w:rPr>
        <w:t>。</w:t>
      </w:r>
    </w:p>
    <w:p w14:paraId="755BCD0B">
      <w:pPr>
        <w:widowControl/>
        <w:spacing w:line="600" w:lineRule="exact"/>
        <w:ind w:firstLine="640" w:firstLineChars="200"/>
        <w:jc w:val="left"/>
        <w:rPr>
          <w:rFonts w:hint="default" w:ascii="仿宋_GB2312" w:hAnsi="仿宋" w:eastAsia="仿宋_GB2312" w:cs="仿宋"/>
          <w:color w:val="auto"/>
          <w:kern w:val="0"/>
          <w:sz w:val="32"/>
          <w:szCs w:val="32"/>
          <w:highlight w:val="none"/>
          <w:u w:val="none" w:color="auto"/>
          <w:lang w:val="en-US" w:eastAsia="zh-CN" w:bidi="ar"/>
        </w:rPr>
      </w:pPr>
      <w:r>
        <w:rPr>
          <w:rFonts w:hint="eastAsia" w:ascii="仿宋_GB2312" w:hAnsi="仿宋" w:eastAsia="仿宋_GB2312" w:cs="仿宋"/>
          <w:color w:val="auto"/>
          <w:kern w:val="0"/>
          <w:sz w:val="32"/>
          <w:szCs w:val="32"/>
          <w:highlight w:val="none"/>
          <w:u w:val="none" w:color="auto"/>
          <w:lang w:val="en-US" w:eastAsia="zh-CN" w:bidi="ar"/>
        </w:rPr>
        <w:t>三是</w:t>
      </w:r>
      <w:r>
        <w:rPr>
          <w:rFonts w:hint="default" w:ascii="仿宋_GB2312" w:hAnsi="仿宋" w:eastAsia="仿宋_GB2312" w:cs="仿宋"/>
          <w:color w:val="auto"/>
          <w:kern w:val="0"/>
          <w:sz w:val="32"/>
          <w:szCs w:val="32"/>
          <w:highlight w:val="none"/>
          <w:u w:val="none" w:color="auto"/>
          <w:lang w:val="en-US" w:eastAsia="zh-CN" w:bidi="ar"/>
        </w:rPr>
        <w:t>强化辖区妇幼健康管理</w:t>
      </w:r>
      <w:r>
        <w:rPr>
          <w:rFonts w:hint="eastAsia" w:ascii="仿宋_GB2312" w:hAnsi="仿宋" w:eastAsia="仿宋_GB2312" w:cs="仿宋"/>
          <w:color w:val="auto"/>
          <w:kern w:val="0"/>
          <w:sz w:val="32"/>
          <w:szCs w:val="32"/>
          <w:highlight w:val="none"/>
          <w:u w:val="none" w:color="auto"/>
          <w:lang w:val="en-US" w:eastAsia="zh-CN" w:bidi="ar"/>
        </w:rPr>
        <w:t>，</w:t>
      </w:r>
      <w:r>
        <w:rPr>
          <w:rFonts w:hint="default" w:ascii="仿宋_GB2312" w:hAnsi="仿宋" w:eastAsia="仿宋_GB2312" w:cs="仿宋"/>
          <w:color w:val="auto"/>
          <w:kern w:val="0"/>
          <w:sz w:val="32"/>
          <w:szCs w:val="32"/>
          <w:highlight w:val="none"/>
          <w:u w:val="none" w:color="auto"/>
          <w:lang w:val="en-US" w:eastAsia="zh-CN" w:bidi="ar"/>
        </w:rPr>
        <w:t>完善三级妇幼健康网络，选派骨干</w:t>
      </w:r>
      <w:r>
        <w:rPr>
          <w:rFonts w:hint="eastAsia" w:ascii="仿宋_GB2312" w:hAnsi="仿宋" w:eastAsia="仿宋_GB2312" w:cs="仿宋"/>
          <w:color w:val="auto"/>
          <w:kern w:val="0"/>
          <w:sz w:val="32"/>
          <w:szCs w:val="32"/>
          <w:highlight w:val="none"/>
          <w:u w:val="none" w:color="auto"/>
          <w:lang w:val="en-US" w:eastAsia="zh-CN" w:bidi="ar"/>
        </w:rPr>
        <w:t>医师定期</w:t>
      </w:r>
      <w:r>
        <w:rPr>
          <w:rFonts w:hint="default" w:ascii="仿宋_GB2312" w:hAnsi="仿宋" w:eastAsia="仿宋_GB2312" w:cs="仿宋"/>
          <w:color w:val="auto"/>
          <w:kern w:val="0"/>
          <w:sz w:val="32"/>
          <w:szCs w:val="32"/>
          <w:highlight w:val="none"/>
          <w:u w:val="none" w:color="auto"/>
          <w:lang w:val="en-US" w:eastAsia="zh-CN" w:bidi="ar"/>
        </w:rPr>
        <w:t>驻点基层</w:t>
      </w:r>
      <w:r>
        <w:rPr>
          <w:rFonts w:hint="eastAsia" w:ascii="仿宋_GB2312" w:hAnsi="仿宋" w:eastAsia="仿宋_GB2312" w:cs="仿宋"/>
          <w:color w:val="auto"/>
          <w:kern w:val="0"/>
          <w:sz w:val="32"/>
          <w:szCs w:val="32"/>
          <w:highlight w:val="none"/>
          <w:u w:val="none" w:color="auto"/>
          <w:lang w:val="en-US" w:eastAsia="zh-CN" w:bidi="ar"/>
        </w:rPr>
        <w:t>并开展技能</w:t>
      </w:r>
      <w:r>
        <w:rPr>
          <w:rFonts w:hint="default" w:ascii="仿宋_GB2312" w:hAnsi="仿宋" w:eastAsia="仿宋_GB2312" w:cs="仿宋"/>
          <w:color w:val="auto"/>
          <w:kern w:val="0"/>
          <w:sz w:val="32"/>
          <w:szCs w:val="32"/>
          <w:highlight w:val="none"/>
          <w:u w:val="none" w:color="auto"/>
          <w:lang w:val="en-US" w:eastAsia="zh-CN" w:bidi="ar"/>
        </w:rPr>
        <w:t>培训，加强高危孕产妇及儿童专案管理。围绕儿童早期发展</w:t>
      </w:r>
      <w:r>
        <w:rPr>
          <w:rFonts w:hint="eastAsia" w:ascii="仿宋_GB2312" w:hAnsi="仿宋" w:eastAsia="仿宋_GB2312" w:cs="仿宋"/>
          <w:color w:val="auto"/>
          <w:kern w:val="0"/>
          <w:sz w:val="32"/>
          <w:szCs w:val="32"/>
          <w:highlight w:val="none"/>
          <w:u w:val="none" w:color="auto"/>
          <w:lang w:val="en-US" w:eastAsia="zh-CN" w:bidi="ar"/>
        </w:rPr>
        <w:t>、</w:t>
      </w:r>
      <w:r>
        <w:rPr>
          <w:rFonts w:hint="default" w:ascii="仿宋_GB2312" w:hAnsi="仿宋" w:eastAsia="仿宋_GB2312" w:cs="仿宋"/>
          <w:color w:val="auto"/>
          <w:kern w:val="0"/>
          <w:sz w:val="32"/>
          <w:szCs w:val="32"/>
          <w:highlight w:val="none"/>
          <w:u w:val="none" w:color="auto"/>
          <w:lang w:val="en-US" w:eastAsia="zh-CN" w:bidi="ar"/>
        </w:rPr>
        <w:t>青春期保健、更年期管理等主题，线上线下联动开展健康宣教，提升居民健康素养。</w:t>
      </w:r>
    </w:p>
    <w:p w14:paraId="3F3FF18D">
      <w:pPr>
        <w:pStyle w:val="8"/>
        <w:rPr>
          <w:rFonts w:hint="eastAsia"/>
          <w:color w:val="auto"/>
          <w:highlight w:val="none"/>
          <w:u w:val="none" w:color="auto"/>
        </w:rPr>
      </w:pPr>
    </w:p>
    <w:p w14:paraId="4450F7BB">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highlight w:val="none"/>
          <w:u w:val="none" w:color="auto"/>
        </w:rPr>
      </w:pPr>
      <w:r>
        <w:rPr>
          <w:rFonts w:hint="eastAsia" w:ascii="仿宋_GB2312" w:hAnsi="仿宋" w:eastAsia="仿宋_GB2312" w:cs="仿宋"/>
          <w:b/>
          <w:bCs/>
          <w:color w:val="auto"/>
          <w:kern w:val="0"/>
          <w:sz w:val="36"/>
          <w:szCs w:val="32"/>
          <w:highlight w:val="none"/>
          <w:u w:val="none" w:color="auto"/>
          <w:lang w:bidi="ar"/>
        </w:rPr>
        <w:t xml:space="preserve">第二部分 </w:t>
      </w:r>
      <w:r>
        <w:rPr>
          <w:rFonts w:hint="eastAsia" w:ascii="仿宋_GB2312" w:hAnsi="仿宋" w:eastAsia="仿宋_GB2312" w:cs="仿宋"/>
          <w:b/>
          <w:bCs/>
          <w:color w:val="auto"/>
          <w:kern w:val="0"/>
          <w:sz w:val="36"/>
          <w:szCs w:val="32"/>
          <w:highlight w:val="none"/>
          <w:u w:val="none" w:color="auto"/>
          <w:lang w:val="en-US" w:eastAsia="zh-CN" w:bidi="ar"/>
        </w:rPr>
        <w:t>2026</w:t>
      </w:r>
      <w:r>
        <w:rPr>
          <w:rFonts w:hint="eastAsia" w:ascii="仿宋_GB2312" w:hAnsi="仿宋" w:eastAsia="仿宋_GB2312" w:cs="仿宋"/>
          <w:b/>
          <w:bCs/>
          <w:color w:val="auto"/>
          <w:kern w:val="0"/>
          <w:sz w:val="36"/>
          <w:szCs w:val="32"/>
          <w:highlight w:val="none"/>
          <w:u w:val="none" w:color="auto"/>
          <w:lang w:eastAsia="zh-CN" w:bidi="ar"/>
        </w:rPr>
        <w:t>年</w:t>
      </w:r>
      <w:r>
        <w:rPr>
          <w:rFonts w:hint="eastAsia" w:ascii="仿宋_GB2312" w:hAnsi="仿宋" w:eastAsia="仿宋_GB2312" w:cs="仿宋"/>
          <w:b/>
          <w:bCs/>
          <w:color w:val="auto"/>
          <w:kern w:val="0"/>
          <w:sz w:val="36"/>
          <w:szCs w:val="32"/>
          <w:highlight w:val="none"/>
          <w:u w:val="none" w:color="auto"/>
          <w:lang w:bidi="ar"/>
        </w:rPr>
        <w:t>部门预算安排情况说明</w:t>
      </w:r>
    </w:p>
    <w:p w14:paraId="6B2A101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highlight w:val="none"/>
          <w:u w:val="none" w:color="auto"/>
          <w:lang w:bidi="ar"/>
        </w:rPr>
      </w:pPr>
    </w:p>
    <w:p w14:paraId="6E3E218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一、</w:t>
      </w:r>
      <w:r>
        <w:rPr>
          <w:rFonts w:hint="eastAsia" w:ascii="黑体" w:hAnsi="黑体" w:eastAsia="黑体" w:cs="仿宋"/>
          <w:bCs/>
          <w:color w:val="auto"/>
          <w:kern w:val="0"/>
          <w:sz w:val="32"/>
          <w:szCs w:val="32"/>
          <w:highlight w:val="none"/>
          <w:u w:val="none" w:color="auto"/>
          <w:lang w:val="en-US" w:eastAsia="zh-CN" w:bidi="ar"/>
        </w:rPr>
        <w:t>2026</w:t>
      </w:r>
      <w:r>
        <w:rPr>
          <w:rFonts w:hint="eastAsia" w:ascii="黑体" w:hAnsi="黑体" w:eastAsia="黑体" w:cs="仿宋"/>
          <w:bCs/>
          <w:color w:val="auto"/>
          <w:kern w:val="0"/>
          <w:sz w:val="32"/>
          <w:szCs w:val="32"/>
          <w:highlight w:val="none"/>
          <w:u w:val="none" w:color="auto"/>
          <w:lang w:eastAsia="zh-CN" w:bidi="ar"/>
        </w:rPr>
        <w:t>年</w:t>
      </w:r>
      <w:r>
        <w:rPr>
          <w:rFonts w:hint="eastAsia" w:ascii="黑体" w:hAnsi="黑体" w:eastAsia="黑体" w:cs="仿宋"/>
          <w:bCs/>
          <w:color w:val="auto"/>
          <w:kern w:val="0"/>
          <w:sz w:val="32"/>
          <w:szCs w:val="32"/>
          <w:highlight w:val="none"/>
          <w:u w:val="none" w:color="auto"/>
          <w:lang w:bidi="ar"/>
        </w:rPr>
        <w:t>部门预算收支总体情况说明</w:t>
      </w:r>
    </w:p>
    <w:p w14:paraId="25B7ACDF">
      <w:pPr>
        <w:spacing w:before="184" w:line="325" w:lineRule="auto"/>
        <w:ind w:left="7" w:firstLine="650"/>
        <w:rPr>
          <w:rFonts w:hint="eastAsia" w:ascii="仿宋_GB2312" w:hAnsi="仿宋_GB2312" w:eastAsia="仿宋"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乌海市妇幼保健院</w:t>
      </w:r>
      <w:r>
        <w:rPr>
          <w:rFonts w:hint="eastAsia" w:ascii="仿宋_GB2312" w:hAnsi="仿宋_GB2312" w:eastAsia="仿宋_GB2312" w:cs="仿宋_GB2312"/>
          <w:color w:val="auto"/>
          <w:sz w:val="32"/>
          <w:szCs w:val="32"/>
          <w:highlight w:val="none"/>
          <w:u w:val="none" w:color="auto"/>
          <w:lang w:val="en-US" w:eastAsia="zh-CN"/>
        </w:rPr>
        <w:t>本</w:t>
      </w:r>
      <w:r>
        <w:rPr>
          <w:rFonts w:hint="eastAsia" w:ascii="仿宋_GB2312" w:hAnsi="仿宋_GB2312" w:eastAsia="仿宋_GB2312" w:cs="仿宋_GB2312"/>
          <w:color w:val="auto"/>
          <w:sz w:val="32"/>
          <w:szCs w:val="32"/>
          <w:highlight w:val="none"/>
          <w:u w:val="none" w:color="auto"/>
        </w:rPr>
        <w:t>年收入、支出预算总计</w:t>
      </w:r>
      <w:r>
        <w:rPr>
          <w:rFonts w:hint="eastAsia" w:ascii="仿宋_GB2312" w:hAnsi="仿宋_GB2312" w:eastAsia="仿宋_GB2312" w:cs="仿宋_GB2312"/>
          <w:color w:val="auto"/>
          <w:sz w:val="32"/>
          <w:szCs w:val="32"/>
          <w:highlight w:val="none"/>
          <w:u w:val="none" w:color="auto"/>
          <w:lang w:val="en-US" w:eastAsia="zh-CN"/>
        </w:rPr>
        <w:t>7247.57</w:t>
      </w:r>
      <w:r>
        <w:rPr>
          <w:rFonts w:hint="eastAsia" w:ascii="仿宋_GB2312" w:hAnsi="仿宋_GB2312" w:eastAsia="仿宋_GB2312" w:cs="仿宋_GB2312"/>
          <w:color w:val="auto"/>
          <w:sz w:val="32"/>
          <w:szCs w:val="32"/>
          <w:highlight w:val="none"/>
          <w:u w:val="none" w:color="auto"/>
        </w:rPr>
        <w:t>万元，与上年相比收、支预算总计减少</w:t>
      </w:r>
      <w:r>
        <w:rPr>
          <w:rFonts w:hint="eastAsia" w:ascii="仿宋_GB2312" w:hAnsi="仿宋_GB2312" w:eastAsia="仿宋_GB2312" w:cs="仿宋_GB2312"/>
          <w:color w:val="auto"/>
          <w:sz w:val="32"/>
          <w:szCs w:val="32"/>
          <w:highlight w:val="none"/>
          <w:u w:val="none" w:color="auto"/>
          <w:lang w:val="en-US" w:eastAsia="zh-CN"/>
        </w:rPr>
        <w:t>621.83</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7.90</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eastAsia="zh-CN"/>
        </w:rPr>
        <w:t>上年</w:t>
      </w:r>
      <w:r>
        <w:rPr>
          <w:rFonts w:hint="eastAsia" w:ascii="仿宋_GB2312" w:hAnsi="仿宋_GB2312" w:eastAsia="仿宋_GB2312" w:cs="仿宋_GB2312"/>
          <w:color w:val="auto"/>
          <w:sz w:val="32"/>
          <w:szCs w:val="32"/>
          <w:highlight w:val="none"/>
          <w:u w:val="none" w:color="auto"/>
        </w:rPr>
        <w:t>上年自有资金政府采购</w:t>
      </w:r>
      <w:r>
        <w:rPr>
          <w:rFonts w:hint="eastAsia" w:ascii="仿宋_GB2312" w:hAnsi="仿宋_GB2312" w:eastAsia="仿宋_GB2312" w:cs="仿宋_GB2312"/>
          <w:color w:val="auto"/>
          <w:sz w:val="32"/>
          <w:szCs w:val="32"/>
          <w:highlight w:val="none"/>
          <w:u w:val="none" w:color="auto"/>
          <w:lang w:val="en-US" w:eastAsia="zh-CN"/>
        </w:rPr>
        <w:t>2600</w:t>
      </w:r>
      <w:r>
        <w:rPr>
          <w:rFonts w:hint="eastAsia" w:ascii="仿宋_GB2312" w:hAnsi="仿宋_GB2312" w:eastAsia="仿宋_GB2312" w:cs="仿宋_GB2312"/>
          <w:color w:val="auto"/>
          <w:sz w:val="32"/>
          <w:szCs w:val="32"/>
          <w:highlight w:val="none"/>
          <w:u w:val="none" w:color="auto"/>
        </w:rPr>
        <w:t xml:space="preserve"> 万元，</w:t>
      </w:r>
      <w:r>
        <w:rPr>
          <w:rFonts w:hint="eastAsia" w:ascii="仿宋_GB2312" w:hAnsi="仿宋_GB2312" w:eastAsia="仿宋_GB2312" w:cs="仿宋_GB2312"/>
          <w:color w:val="auto"/>
          <w:sz w:val="32"/>
          <w:szCs w:val="32"/>
          <w:highlight w:val="none"/>
          <w:u w:val="none" w:color="auto"/>
          <w:lang w:val="en-US" w:eastAsia="zh-CN"/>
        </w:rPr>
        <w:t>2026</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eastAsia="zh-CN"/>
        </w:rPr>
        <w:t>为</w:t>
      </w:r>
      <w:r>
        <w:rPr>
          <w:rFonts w:hint="eastAsia" w:ascii="仿宋_GB2312" w:hAnsi="仿宋_GB2312" w:eastAsia="仿宋_GB2312" w:cs="仿宋_GB2312"/>
          <w:color w:val="auto"/>
          <w:sz w:val="32"/>
          <w:szCs w:val="32"/>
          <w:highlight w:val="none"/>
          <w:u w:val="none" w:color="auto"/>
          <w:lang w:val="en-US" w:eastAsia="zh-CN"/>
        </w:rPr>
        <w:t>2048.14</w:t>
      </w:r>
      <w:r>
        <w:rPr>
          <w:rFonts w:hint="eastAsia" w:ascii="仿宋_GB2312" w:hAnsi="仿宋_GB2312" w:eastAsia="仿宋_GB2312" w:cs="仿宋_GB2312"/>
          <w:color w:val="auto"/>
          <w:sz w:val="32"/>
          <w:szCs w:val="32"/>
          <w:highlight w:val="none"/>
          <w:u w:val="none" w:color="auto"/>
        </w:rPr>
        <w:t>万元，上年结转结余</w:t>
      </w:r>
      <w:r>
        <w:rPr>
          <w:rFonts w:hint="eastAsia" w:ascii="仿宋_GB2312" w:hAnsi="仿宋_GB2312" w:eastAsia="仿宋_GB2312" w:cs="仿宋_GB2312"/>
          <w:color w:val="auto"/>
          <w:sz w:val="32"/>
          <w:szCs w:val="32"/>
          <w:highlight w:val="none"/>
          <w:u w:val="none" w:color="auto"/>
          <w:lang w:val="en-US" w:eastAsia="zh-CN"/>
        </w:rPr>
        <w:t>972.39万元,</w:t>
      </w:r>
      <w:r>
        <w:rPr>
          <w:rFonts w:hint="eastAsia" w:ascii="仿宋_GB2312" w:hAnsi="仿宋_GB2312" w:eastAsia="仿宋_GB2312" w:cs="仿宋_GB2312"/>
          <w:color w:val="auto"/>
          <w:sz w:val="32"/>
          <w:szCs w:val="32"/>
          <w:highlight w:val="none"/>
          <w:u w:val="none" w:color="auto"/>
        </w:rPr>
        <w:t xml:space="preserve">今年结转结余 </w:t>
      </w:r>
      <w:r>
        <w:rPr>
          <w:rFonts w:hint="eastAsia" w:ascii="仿宋_GB2312" w:hAnsi="仿宋_GB2312" w:eastAsia="仿宋_GB2312" w:cs="仿宋_GB2312"/>
          <w:color w:val="auto"/>
          <w:sz w:val="32"/>
          <w:szCs w:val="32"/>
          <w:highlight w:val="none"/>
          <w:u w:val="none" w:color="auto"/>
          <w:lang w:val="en-US" w:eastAsia="zh-CN"/>
        </w:rPr>
        <w:t>897.42</w:t>
      </w:r>
      <w:r>
        <w:rPr>
          <w:rFonts w:hint="eastAsia" w:ascii="仿宋_GB2312" w:hAnsi="仿宋_GB2312" w:eastAsia="仿宋_GB2312" w:cs="仿宋_GB2312"/>
          <w:color w:val="auto"/>
          <w:sz w:val="32"/>
          <w:szCs w:val="32"/>
          <w:highlight w:val="none"/>
          <w:u w:val="none" w:color="auto"/>
        </w:rPr>
        <w:t>万元。</w:t>
      </w:r>
    </w:p>
    <w:p w14:paraId="6D62EA8B">
      <w:pPr>
        <w:pStyle w:val="2"/>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highlight w:val="none"/>
          <w:u w:val="none" w:color="auto"/>
        </w:rPr>
      </w:pPr>
      <w:r>
        <w:rPr>
          <w:rFonts w:hint="eastAsia" w:ascii="楷体" w:hAnsi="楷体" w:eastAsia="楷体" w:cs="楷体"/>
          <w:b/>
          <w:bCs/>
          <w:color w:val="auto"/>
          <w:sz w:val="32"/>
          <w:szCs w:val="32"/>
          <w:highlight w:val="none"/>
          <w:u w:val="none" w:color="auto"/>
        </w:rPr>
        <w:t>（一）收入预算总计</w:t>
      </w:r>
      <w:r>
        <w:rPr>
          <w:rFonts w:hint="eastAsia" w:ascii="仿宋" w:hAnsi="仿宋" w:eastAsia="仿宋" w:cs="仿宋"/>
          <w:color w:val="auto"/>
          <w:sz w:val="32"/>
          <w:szCs w:val="32"/>
          <w:highlight w:val="none"/>
          <w:u w:val="none" w:color="auto"/>
          <w:lang w:val="en-US" w:eastAsia="zh-CN"/>
        </w:rPr>
        <w:t xml:space="preserve"> 7247.57  </w:t>
      </w:r>
      <w:r>
        <w:rPr>
          <w:rFonts w:hint="eastAsia" w:ascii="楷体" w:hAnsi="楷体" w:eastAsia="楷体" w:cs="楷体"/>
          <w:b/>
          <w:bCs/>
          <w:color w:val="auto"/>
          <w:sz w:val="32"/>
          <w:szCs w:val="32"/>
          <w:highlight w:val="none"/>
          <w:u w:val="none" w:color="auto"/>
        </w:rPr>
        <w:t>万元。包括：</w:t>
      </w:r>
    </w:p>
    <w:p w14:paraId="22506666">
      <w:pPr>
        <w:pStyle w:val="2"/>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1．本年收入合计</w:t>
      </w:r>
      <w:r>
        <w:rPr>
          <w:rFonts w:hint="eastAsia" w:ascii="仿宋_GB2312" w:hAnsi="仿宋_GB2312" w:eastAsia="仿宋_GB2312" w:cs="仿宋_GB2312"/>
          <w:color w:val="auto"/>
          <w:sz w:val="32"/>
          <w:szCs w:val="32"/>
          <w:highlight w:val="none"/>
          <w:u w:val="none" w:color="auto"/>
          <w:lang w:val="en-US" w:eastAsia="zh-CN"/>
        </w:rPr>
        <w:t>6350.15</w:t>
      </w:r>
      <w:r>
        <w:rPr>
          <w:rFonts w:hint="eastAsia" w:ascii="仿宋_GB2312" w:hAnsi="仿宋_GB2312" w:eastAsia="仿宋_GB2312" w:cs="仿宋_GB2312"/>
          <w:color w:val="auto"/>
          <w:sz w:val="32"/>
          <w:szCs w:val="32"/>
          <w:highlight w:val="none"/>
          <w:u w:val="none" w:color="auto"/>
        </w:rPr>
        <w:t>万元。</w:t>
      </w:r>
    </w:p>
    <w:p w14:paraId="49008AF3">
      <w:pPr>
        <w:pStyle w:val="2"/>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（1）一般公共预算拨款收入</w:t>
      </w:r>
      <w:r>
        <w:rPr>
          <w:rFonts w:hint="eastAsia" w:ascii="仿宋_GB2312" w:hAnsi="仿宋_GB2312" w:eastAsia="仿宋_GB2312" w:cs="仿宋_GB2312"/>
          <w:color w:val="auto"/>
          <w:sz w:val="32"/>
          <w:szCs w:val="32"/>
          <w:highlight w:val="none"/>
          <w:u w:val="none" w:color="auto"/>
          <w:lang w:val="en-US" w:eastAsia="zh-CN"/>
        </w:rPr>
        <w:t>4302.01</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0.12</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eastAsia="zh-CN"/>
        </w:rPr>
        <w:t>本年较上年预算增加</w:t>
      </w:r>
      <w:r>
        <w:rPr>
          <w:rFonts w:hint="eastAsia" w:ascii="仿宋_GB2312" w:hAnsi="仿宋_GB2312" w:eastAsia="仿宋_GB2312" w:cs="仿宋_GB2312"/>
          <w:color w:val="auto"/>
          <w:sz w:val="32"/>
          <w:szCs w:val="32"/>
          <w:highlight w:val="none"/>
          <w:u w:val="none" w:color="auto"/>
          <w:lang w:val="en-US" w:eastAsia="zh-CN"/>
        </w:rPr>
        <w:t>5万元</w:t>
      </w:r>
      <w:r>
        <w:rPr>
          <w:rFonts w:hint="eastAsia" w:ascii="仿宋_GB2312" w:hAnsi="仿宋_GB2312" w:eastAsia="仿宋_GB2312" w:cs="仿宋_GB2312"/>
          <w:color w:val="auto"/>
          <w:sz w:val="32"/>
          <w:szCs w:val="32"/>
          <w:highlight w:val="none"/>
          <w:u w:val="none" w:color="auto"/>
        </w:rPr>
        <w:t>。</w:t>
      </w:r>
    </w:p>
    <w:p w14:paraId="3CB391A8">
      <w:pPr>
        <w:pStyle w:val="2"/>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（2）政府性基金预算拨款收入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23ADA5C8">
      <w:pPr>
        <w:pStyle w:val="2"/>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（3）国有资本经营预算拨款收入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446B612D">
      <w:pPr>
        <w:pStyle w:val="2"/>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（4）财政专户管理资金收入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 xml:space="preserve">0 </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3BEAA16D">
      <w:pPr>
        <w:pStyle w:val="2"/>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（5）事业收入</w:t>
      </w:r>
      <w:r>
        <w:rPr>
          <w:rFonts w:hint="eastAsia" w:ascii="仿宋_GB2312" w:hAnsi="仿宋_GB2312" w:eastAsia="仿宋_GB2312" w:cs="仿宋_GB2312"/>
          <w:color w:val="auto"/>
          <w:sz w:val="32"/>
          <w:szCs w:val="32"/>
          <w:highlight w:val="none"/>
          <w:u w:val="none" w:color="auto"/>
          <w:lang w:val="en-US" w:eastAsia="zh-CN"/>
        </w:rPr>
        <w:t>2048.14</w:t>
      </w:r>
      <w:r>
        <w:rPr>
          <w:rFonts w:hint="eastAsia" w:ascii="仿宋_GB2312" w:hAnsi="仿宋_GB2312" w:eastAsia="仿宋_GB2312" w:cs="仿宋_GB2312"/>
          <w:color w:val="auto"/>
          <w:sz w:val="32"/>
          <w:szCs w:val="32"/>
          <w:highlight w:val="none"/>
          <w:u w:val="none" w:color="auto"/>
        </w:rPr>
        <w:t>万元，与上年相比减少</w:t>
      </w:r>
      <w:r>
        <w:rPr>
          <w:rFonts w:hint="eastAsia" w:ascii="仿宋_GB2312" w:hAnsi="仿宋_GB2312" w:eastAsia="仿宋_GB2312" w:cs="仿宋_GB2312"/>
          <w:color w:val="auto"/>
          <w:sz w:val="32"/>
          <w:szCs w:val="32"/>
          <w:highlight w:val="none"/>
          <w:u w:val="none" w:color="auto"/>
          <w:lang w:val="en-US" w:eastAsia="zh-CN"/>
        </w:rPr>
        <w:t>551.86</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21.23</w:t>
      </w:r>
      <w:r>
        <w:rPr>
          <w:rFonts w:hint="eastAsia" w:ascii="仿宋_GB2312" w:hAnsi="仿宋_GB2312" w:eastAsia="仿宋_GB2312" w:cs="仿宋_GB2312"/>
          <w:color w:val="auto"/>
          <w:sz w:val="32"/>
          <w:szCs w:val="32"/>
          <w:highlight w:val="none"/>
          <w:u w:val="none" w:color="auto"/>
        </w:rPr>
        <w:t>%。主要原因是</w:t>
      </w:r>
      <w:r>
        <w:rPr>
          <w:rFonts w:hint="eastAsia" w:ascii="仿宋" w:hAnsi="仿宋" w:eastAsia="仿宋" w:cs="仿宋"/>
          <w:color w:val="auto"/>
          <w:sz w:val="32"/>
          <w:szCs w:val="32"/>
          <w:highlight w:val="none"/>
          <w:u w:val="none" w:color="auto"/>
          <w:lang w:eastAsia="zh-CN"/>
        </w:rPr>
        <w:t>我单位日常工作运转所需</w:t>
      </w:r>
      <w:r>
        <w:rPr>
          <w:rFonts w:hint="eastAsia" w:ascii="仿宋_GB2312" w:hAnsi="仿宋_GB2312" w:eastAsia="仿宋_GB2312" w:cs="仿宋_GB2312"/>
          <w:color w:val="auto"/>
          <w:sz w:val="32"/>
          <w:szCs w:val="32"/>
          <w:highlight w:val="none"/>
          <w:u w:val="none" w:color="auto"/>
        </w:rPr>
        <w:t>。</w:t>
      </w:r>
    </w:p>
    <w:p w14:paraId="4618914B">
      <w:pPr>
        <w:pStyle w:val="2"/>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（6）事业单位经营收入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64081E4C">
      <w:pPr>
        <w:pStyle w:val="2"/>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（7）上级补助收入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0F1D0F33">
      <w:pPr>
        <w:pStyle w:val="2"/>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（8）附属单位上缴收入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 xml:space="preserve"> 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val="en-US" w:eastAsia="zh-CN"/>
        </w:rPr>
        <w:t>我单位</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0954CB01">
      <w:pPr>
        <w:pStyle w:val="2"/>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（9）其他收入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万元，与上年相比增加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增长</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61B08348">
      <w:pPr>
        <w:pStyle w:val="2"/>
        <w:tabs>
          <w:tab w:val="left" w:pos="4275"/>
        </w:tabs>
        <w:spacing w:after="0" w:line="600" w:lineRule="exact"/>
        <w:ind w:firstLine="640" w:firstLineChars="200"/>
        <w:rPr>
          <w:rFonts w:ascii="仿宋_GB2312" w:hAnsi="仿宋_GB2312" w:eastAsia="仿宋_GB2312"/>
          <w:color w:val="auto"/>
          <w:sz w:val="32"/>
          <w:szCs w:val="24"/>
          <w:highlight w:val="none"/>
          <w:u w:val="none" w:color="auto"/>
        </w:rPr>
      </w:pPr>
      <w:r>
        <w:rPr>
          <w:rFonts w:hint="eastAsia" w:ascii="仿宋_GB2312" w:hAnsi="仿宋_GB2312" w:eastAsia="仿宋_GB2312" w:cs="仿宋_GB2312"/>
          <w:color w:val="auto"/>
          <w:sz w:val="32"/>
          <w:szCs w:val="32"/>
          <w:highlight w:val="none"/>
          <w:u w:val="none" w:color="auto"/>
        </w:rPr>
        <w:t>2．上年结转结余为</w:t>
      </w:r>
      <w:r>
        <w:rPr>
          <w:rFonts w:hint="eastAsia" w:ascii="仿宋_GB2312" w:hAnsi="仿宋_GB2312" w:eastAsia="仿宋_GB2312" w:cs="仿宋_GB2312"/>
          <w:color w:val="auto"/>
          <w:sz w:val="32"/>
          <w:szCs w:val="32"/>
          <w:highlight w:val="none"/>
          <w:u w:val="none" w:color="auto"/>
          <w:lang w:val="en-US" w:eastAsia="zh-CN"/>
        </w:rPr>
        <w:t>897.42</w:t>
      </w:r>
      <w:r>
        <w:rPr>
          <w:rFonts w:hint="eastAsia" w:ascii="仿宋_GB2312" w:hAnsi="仿宋_GB2312" w:eastAsia="仿宋_GB2312" w:cs="仿宋_GB2312"/>
          <w:color w:val="auto"/>
          <w:sz w:val="32"/>
          <w:szCs w:val="32"/>
          <w:highlight w:val="none"/>
          <w:u w:val="none" w:color="auto"/>
        </w:rPr>
        <w:t>万元。与上年相比减少</w:t>
      </w:r>
      <w:r>
        <w:rPr>
          <w:rFonts w:hint="eastAsia" w:ascii="仿宋_GB2312" w:hAnsi="仿宋_GB2312" w:eastAsia="仿宋_GB2312" w:cs="仿宋_GB2312"/>
          <w:color w:val="auto"/>
          <w:sz w:val="32"/>
          <w:szCs w:val="32"/>
          <w:highlight w:val="none"/>
          <w:u w:val="none" w:color="auto"/>
          <w:lang w:val="en-US" w:eastAsia="zh-CN"/>
        </w:rPr>
        <w:t>74.97</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7.71</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eastAsia="zh-CN"/>
        </w:rPr>
        <w:t>此款项为</w:t>
      </w:r>
      <w:r>
        <w:rPr>
          <w:rFonts w:ascii="FangSong_GB2312" w:hAnsi="FangSong_GB2312" w:eastAsia="FangSong_GB2312" w:cs="FangSong_GB2312"/>
          <w:color w:val="auto"/>
          <w:spacing w:val="7"/>
          <w:sz w:val="31"/>
          <w:szCs w:val="31"/>
          <w:highlight w:val="none"/>
          <w:u w:val="none" w:color="auto"/>
        </w:rPr>
        <w:t>专项款，</w:t>
      </w:r>
      <w:r>
        <w:rPr>
          <w:rFonts w:hint="eastAsia" w:ascii="FangSong_GB2312" w:hAnsi="FangSong_GB2312" w:eastAsia="FangSong_GB2312" w:cs="FangSong_GB2312"/>
          <w:color w:val="auto"/>
          <w:spacing w:val="7"/>
          <w:sz w:val="31"/>
          <w:szCs w:val="31"/>
          <w:highlight w:val="none"/>
          <w:u w:val="none" w:color="auto"/>
          <w:lang w:eastAsia="zh-CN"/>
        </w:rPr>
        <w:t>根据项目进度支出款项</w:t>
      </w:r>
      <w:r>
        <w:rPr>
          <w:rFonts w:hint="eastAsia" w:ascii="仿宋_GB2312" w:hAnsi="仿宋_GB2312" w:eastAsia="仿宋_GB2312" w:cs="仿宋_GB2312"/>
          <w:color w:val="auto"/>
          <w:sz w:val="32"/>
          <w:szCs w:val="32"/>
          <w:highlight w:val="none"/>
          <w:u w:val="none" w:color="auto"/>
        </w:rPr>
        <w:t>。</w:t>
      </w:r>
    </w:p>
    <w:p w14:paraId="3D1DC470">
      <w:pPr>
        <w:pStyle w:val="2"/>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highlight w:val="none"/>
          <w:u w:val="none" w:color="auto"/>
        </w:rPr>
      </w:pPr>
      <w:r>
        <w:rPr>
          <w:rFonts w:hint="eastAsia" w:ascii="楷体" w:hAnsi="楷体" w:eastAsia="楷体" w:cs="楷体"/>
          <w:b/>
          <w:bCs/>
          <w:color w:val="auto"/>
          <w:sz w:val="32"/>
          <w:szCs w:val="32"/>
          <w:highlight w:val="none"/>
          <w:u w:val="none" w:color="auto"/>
        </w:rPr>
        <w:t>（二）支出预算总计</w:t>
      </w:r>
      <w:r>
        <w:rPr>
          <w:rFonts w:hint="eastAsia" w:ascii="仿宋" w:hAnsi="仿宋" w:eastAsia="仿宋" w:cs="仿宋"/>
          <w:color w:val="auto"/>
          <w:sz w:val="32"/>
          <w:szCs w:val="32"/>
          <w:highlight w:val="none"/>
          <w:u w:val="none" w:color="auto"/>
          <w:lang w:val="en-US" w:eastAsia="zh-CN"/>
        </w:rPr>
        <w:t>7247.57</w:t>
      </w:r>
      <w:r>
        <w:rPr>
          <w:rFonts w:hint="eastAsia" w:ascii="楷体" w:hAnsi="楷体" w:eastAsia="楷体" w:cs="楷体"/>
          <w:b/>
          <w:bCs/>
          <w:color w:val="auto"/>
          <w:sz w:val="32"/>
          <w:szCs w:val="32"/>
          <w:highlight w:val="none"/>
          <w:u w:val="none" w:color="auto"/>
        </w:rPr>
        <w:t>万元。包括：</w:t>
      </w:r>
    </w:p>
    <w:p w14:paraId="70409677">
      <w:pPr>
        <w:pStyle w:val="2"/>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1．本年支出合计</w:t>
      </w:r>
      <w:r>
        <w:rPr>
          <w:rFonts w:hint="eastAsia" w:ascii="仿宋_GB2312" w:hAnsi="仿宋_GB2312" w:eastAsia="仿宋_GB2312" w:cs="仿宋_GB2312"/>
          <w:color w:val="auto"/>
          <w:sz w:val="32"/>
          <w:szCs w:val="32"/>
          <w:highlight w:val="none"/>
          <w:u w:val="none" w:color="auto"/>
          <w:lang w:val="en-US" w:eastAsia="zh-CN"/>
        </w:rPr>
        <w:t>7247.57</w:t>
      </w:r>
      <w:r>
        <w:rPr>
          <w:rFonts w:hint="eastAsia" w:ascii="仿宋_GB2312" w:hAnsi="仿宋_GB2312" w:eastAsia="仿宋_GB2312" w:cs="仿宋_GB2312"/>
          <w:color w:val="auto"/>
          <w:sz w:val="32"/>
          <w:szCs w:val="32"/>
          <w:highlight w:val="none"/>
          <w:u w:val="none" w:color="auto"/>
        </w:rPr>
        <w:t>万元。</w:t>
      </w:r>
    </w:p>
    <w:p w14:paraId="20526BF0">
      <w:pPr>
        <w:pStyle w:val="2"/>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w:t>
      </w:r>
      <w:r>
        <w:rPr>
          <w:rFonts w:hint="eastAsia" w:ascii="FangSong_GB2312" w:hAnsi="FangSong_GB2312" w:eastAsia="FangSong_GB2312" w:cs="FangSong_GB2312"/>
          <w:color w:val="auto"/>
          <w:spacing w:val="5"/>
          <w:sz w:val="31"/>
          <w:szCs w:val="31"/>
          <w:highlight w:val="none"/>
          <w:u w:val="none" w:color="auto"/>
          <w:lang w:val="en-US" w:eastAsia="zh-CN"/>
        </w:rPr>
        <w:t>社会保障和就业</w:t>
      </w:r>
      <w:r>
        <w:rPr>
          <w:rFonts w:ascii="FangSong_GB2312" w:hAnsi="FangSong_GB2312" w:eastAsia="FangSong_GB2312" w:cs="FangSong_GB2312"/>
          <w:color w:val="auto"/>
          <w:spacing w:val="8"/>
          <w:sz w:val="31"/>
          <w:szCs w:val="31"/>
          <w:highlight w:val="none"/>
          <w:u w:val="none" w:color="auto"/>
        </w:rPr>
        <w:t>（类）</w:t>
      </w:r>
      <w:r>
        <w:rPr>
          <w:rFonts w:hint="eastAsia" w:ascii="FangSong_GB2312" w:hAnsi="FangSong_GB2312" w:eastAsia="FangSong_GB2312" w:cs="FangSong_GB2312"/>
          <w:color w:val="auto"/>
          <w:spacing w:val="5"/>
          <w:sz w:val="31"/>
          <w:szCs w:val="31"/>
          <w:highlight w:val="none"/>
          <w:u w:val="none" w:color="auto"/>
          <w:lang w:val="en-US" w:eastAsia="zh-CN"/>
        </w:rPr>
        <w:t>支出46.05万元，</w:t>
      </w:r>
      <w:r>
        <w:rPr>
          <w:rFonts w:ascii="FangSong_GB2312" w:hAnsi="FangSong_GB2312" w:eastAsia="FangSong_GB2312" w:cs="FangSong_GB2312"/>
          <w:color w:val="auto"/>
          <w:spacing w:val="8"/>
          <w:sz w:val="31"/>
          <w:szCs w:val="31"/>
          <w:highlight w:val="none"/>
          <w:u w:val="none" w:color="auto"/>
        </w:rPr>
        <w:t>主要</w:t>
      </w:r>
      <w:r>
        <w:rPr>
          <w:rFonts w:ascii="FangSong_GB2312" w:hAnsi="FangSong_GB2312" w:eastAsia="FangSong_GB2312" w:cs="FangSong_GB2312"/>
          <w:color w:val="auto"/>
          <w:spacing w:val="5"/>
          <w:sz w:val="31"/>
          <w:szCs w:val="31"/>
          <w:highlight w:val="none"/>
          <w:u w:val="none" w:color="auto"/>
        </w:rPr>
        <w:t>用于</w:t>
      </w:r>
      <w:r>
        <w:rPr>
          <w:rFonts w:hint="eastAsia" w:ascii="FangSong_GB2312" w:hAnsi="FangSong_GB2312" w:eastAsia="FangSong_GB2312" w:cs="FangSong_GB2312"/>
          <w:color w:val="auto"/>
          <w:spacing w:val="5"/>
          <w:sz w:val="31"/>
          <w:szCs w:val="31"/>
          <w:highlight w:val="none"/>
          <w:u w:val="none" w:color="auto"/>
          <w:lang w:val="en-US" w:eastAsia="zh-CN"/>
        </w:rPr>
        <w:t>单位退休人员经费支出。</w:t>
      </w:r>
      <w:r>
        <w:rPr>
          <w:rFonts w:hint="eastAsia" w:ascii="仿宋_GB2312" w:hAnsi="仿宋_GB2312" w:eastAsia="仿宋_GB2312" w:cs="仿宋_GB2312"/>
          <w:color w:val="auto"/>
          <w:sz w:val="32"/>
          <w:szCs w:val="32"/>
          <w:highlight w:val="none"/>
          <w:u w:val="none" w:color="auto"/>
        </w:rPr>
        <w:t>与上年相比</w:t>
      </w:r>
      <w:r>
        <w:rPr>
          <w:rFonts w:hint="eastAsia" w:ascii="仿宋_GB2312" w:hAnsi="仿宋_GB2312" w:eastAsia="仿宋_GB2312" w:cs="仿宋_GB2312"/>
          <w:color w:val="auto"/>
          <w:sz w:val="32"/>
          <w:szCs w:val="32"/>
          <w:highlight w:val="none"/>
          <w:u w:val="none" w:color="auto"/>
          <w:lang w:eastAsia="zh-CN"/>
        </w:rPr>
        <w:t>减少</w:t>
      </w:r>
      <w:r>
        <w:rPr>
          <w:rFonts w:hint="eastAsia" w:ascii="仿宋_GB2312" w:hAnsi="仿宋_GB2312" w:eastAsia="仿宋_GB2312" w:cs="仿宋_GB2312"/>
          <w:color w:val="auto"/>
          <w:sz w:val="32"/>
          <w:szCs w:val="32"/>
          <w:highlight w:val="none"/>
          <w:u w:val="none" w:color="auto"/>
          <w:lang w:val="en-US" w:eastAsia="zh-CN"/>
        </w:rPr>
        <w:t>555.15</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减少</w:t>
      </w:r>
      <w:r>
        <w:rPr>
          <w:rFonts w:hint="eastAsia" w:ascii="仿宋_GB2312" w:hAnsi="仿宋_GB2312" w:eastAsia="仿宋_GB2312" w:cs="仿宋_GB2312"/>
          <w:color w:val="auto"/>
          <w:sz w:val="32"/>
          <w:szCs w:val="32"/>
          <w:highlight w:val="none"/>
          <w:u w:val="none" w:color="auto"/>
          <w:lang w:val="en-US" w:eastAsia="zh-CN"/>
        </w:rPr>
        <w:t>92.34</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eastAsia="zh-CN"/>
        </w:rPr>
        <w:t>上年度拨入</w:t>
      </w:r>
      <w:r>
        <w:rPr>
          <w:rFonts w:hint="eastAsia" w:ascii="FangSong_GB2312" w:hAnsi="FangSong_GB2312" w:eastAsia="FangSong_GB2312" w:cs="FangSong_GB2312"/>
          <w:color w:val="auto"/>
          <w:spacing w:val="5"/>
          <w:sz w:val="31"/>
          <w:szCs w:val="31"/>
          <w:highlight w:val="none"/>
          <w:u w:val="none" w:color="auto"/>
          <w:lang w:val="en-US" w:eastAsia="zh-CN"/>
        </w:rPr>
        <w:t>乌海市综合托育服务中心项目</w:t>
      </w:r>
      <w:r>
        <w:rPr>
          <w:rFonts w:hint="eastAsia" w:ascii="仿宋_GB2312" w:hAnsi="仿宋_GB2312" w:eastAsia="仿宋_GB2312" w:cs="仿宋_GB2312"/>
          <w:color w:val="auto"/>
          <w:sz w:val="32"/>
          <w:szCs w:val="32"/>
          <w:highlight w:val="none"/>
          <w:u w:val="none" w:color="auto"/>
          <w:lang w:val="en-US" w:eastAsia="zh-CN"/>
        </w:rPr>
        <w:t>601.20万元</w:t>
      </w:r>
      <w:r>
        <w:rPr>
          <w:rFonts w:hint="eastAsia" w:ascii="仿宋_GB2312" w:hAnsi="仿宋_GB2312" w:eastAsia="仿宋_GB2312" w:cs="仿宋_GB2312"/>
          <w:color w:val="auto"/>
          <w:sz w:val="32"/>
          <w:szCs w:val="32"/>
          <w:highlight w:val="none"/>
          <w:u w:val="none" w:color="auto"/>
        </w:rPr>
        <w:t>。</w:t>
      </w:r>
    </w:p>
    <w:p w14:paraId="4456448A">
      <w:pPr>
        <w:pStyle w:val="2"/>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lang w:eastAsia="zh-CN"/>
        </w:rPr>
        <w:t>）</w:t>
      </w:r>
      <w:r>
        <w:rPr>
          <w:rFonts w:ascii="FangSong_GB2312" w:hAnsi="FangSong_GB2312" w:eastAsia="FangSong_GB2312" w:cs="FangSong_GB2312"/>
          <w:color w:val="auto"/>
          <w:spacing w:val="8"/>
          <w:sz w:val="31"/>
          <w:szCs w:val="31"/>
          <w:highlight w:val="none"/>
          <w:u w:val="none" w:color="auto"/>
        </w:rPr>
        <w:t>卫生健康（类）支出</w:t>
      </w:r>
      <w:r>
        <w:rPr>
          <w:rFonts w:hint="eastAsia" w:ascii="仿宋_GB2312" w:hAnsi="仿宋_GB2312" w:eastAsia="仿宋_GB2312" w:cs="仿宋_GB2312"/>
          <w:color w:val="auto"/>
          <w:sz w:val="32"/>
          <w:szCs w:val="32"/>
          <w:highlight w:val="none"/>
          <w:u w:val="none" w:color="auto"/>
          <w:lang w:val="en-US" w:eastAsia="zh-CN"/>
        </w:rPr>
        <w:t>7201.52</w:t>
      </w:r>
      <w:r>
        <w:rPr>
          <w:rFonts w:hint="eastAsia" w:ascii="仿宋_GB2312" w:hAnsi="仿宋_GB2312" w:eastAsia="仿宋_GB2312" w:cs="仿宋_GB2312"/>
          <w:color w:val="auto"/>
          <w:sz w:val="32"/>
          <w:szCs w:val="32"/>
          <w:highlight w:val="none"/>
          <w:u w:val="none" w:color="auto"/>
        </w:rPr>
        <w:t>万元，</w:t>
      </w:r>
      <w:r>
        <w:rPr>
          <w:rFonts w:ascii="FangSong_GB2312" w:hAnsi="FangSong_GB2312" w:eastAsia="FangSong_GB2312" w:cs="FangSong_GB2312"/>
          <w:color w:val="auto"/>
          <w:spacing w:val="8"/>
          <w:sz w:val="31"/>
          <w:szCs w:val="31"/>
          <w:highlight w:val="none"/>
          <w:u w:val="none" w:color="auto"/>
        </w:rPr>
        <w:t>主要</w:t>
      </w:r>
      <w:r>
        <w:rPr>
          <w:rFonts w:ascii="FangSong_GB2312" w:hAnsi="FangSong_GB2312" w:eastAsia="FangSong_GB2312" w:cs="FangSong_GB2312"/>
          <w:color w:val="auto"/>
          <w:spacing w:val="5"/>
          <w:sz w:val="31"/>
          <w:szCs w:val="31"/>
          <w:highlight w:val="none"/>
          <w:u w:val="none" w:color="auto"/>
        </w:rPr>
        <w:t>用于事业单位的在编人员工资、聘用人员工资和社保费及日常</w:t>
      </w:r>
      <w:r>
        <w:rPr>
          <w:rFonts w:ascii="FangSong_GB2312" w:hAnsi="FangSong_GB2312" w:eastAsia="FangSong_GB2312" w:cs="FangSong_GB2312"/>
          <w:color w:val="auto"/>
          <w:spacing w:val="6"/>
          <w:sz w:val="31"/>
          <w:szCs w:val="31"/>
          <w:highlight w:val="none"/>
          <w:u w:val="none" w:color="auto"/>
        </w:rPr>
        <w:t>公用经费支出</w:t>
      </w:r>
      <w:r>
        <w:rPr>
          <w:rFonts w:hint="eastAsia" w:ascii="仿宋_GB2312" w:hAnsi="仿宋_GB2312" w:eastAsia="仿宋_GB2312" w:cs="仿宋_GB2312"/>
          <w:color w:val="auto"/>
          <w:sz w:val="32"/>
          <w:szCs w:val="32"/>
          <w:highlight w:val="none"/>
          <w:u w:val="none" w:color="auto"/>
        </w:rPr>
        <w:t>。与上年相比</w:t>
      </w:r>
      <w:r>
        <w:rPr>
          <w:rFonts w:hint="eastAsia" w:ascii="仿宋_GB2312" w:hAnsi="仿宋_GB2312" w:eastAsia="仿宋_GB2312" w:cs="仿宋_GB2312"/>
          <w:color w:val="auto"/>
          <w:sz w:val="32"/>
          <w:szCs w:val="32"/>
          <w:highlight w:val="none"/>
          <w:u w:val="none" w:color="auto"/>
          <w:lang w:eastAsia="zh-CN"/>
        </w:rPr>
        <w:t>减少</w:t>
      </w:r>
      <w:r>
        <w:rPr>
          <w:rFonts w:hint="eastAsia" w:ascii="仿宋_GB2312" w:hAnsi="仿宋_GB2312" w:eastAsia="仿宋_GB2312" w:cs="仿宋_GB2312"/>
          <w:color w:val="auto"/>
          <w:sz w:val="32"/>
          <w:szCs w:val="32"/>
          <w:highlight w:val="none"/>
          <w:u w:val="none" w:color="auto"/>
          <w:lang w:val="en-US" w:eastAsia="zh-CN"/>
        </w:rPr>
        <w:t>66.68</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0.92</w:t>
      </w:r>
      <w:r>
        <w:rPr>
          <w:rFonts w:hint="eastAsia" w:ascii="仿宋_GB2312" w:hAnsi="仿宋_GB2312" w:eastAsia="仿宋_GB2312" w:cs="仿宋_GB2312"/>
          <w:color w:val="auto"/>
          <w:sz w:val="32"/>
          <w:szCs w:val="32"/>
          <w:highlight w:val="none"/>
          <w:u w:val="none" w:color="auto"/>
        </w:rPr>
        <w:t>%。主要原因是</w:t>
      </w:r>
      <w:r>
        <w:rPr>
          <w:rFonts w:hint="eastAsia" w:ascii="仿宋_GB2312" w:hAnsi="仿宋_GB2312" w:eastAsia="仿宋_GB2312" w:cs="仿宋_GB2312"/>
          <w:color w:val="auto"/>
          <w:sz w:val="32"/>
          <w:szCs w:val="32"/>
          <w:highlight w:val="none"/>
          <w:u w:val="none" w:color="auto"/>
          <w:lang w:eastAsia="zh-CN"/>
        </w:rPr>
        <w:t>事业支出减少、</w:t>
      </w:r>
      <w:r>
        <w:rPr>
          <w:rFonts w:hint="eastAsia" w:ascii="仿宋_GB2312" w:hAnsi="仿宋_GB2312" w:eastAsia="仿宋_GB2312" w:cs="仿宋_GB2312"/>
          <w:color w:val="auto"/>
          <w:sz w:val="32"/>
          <w:szCs w:val="32"/>
          <w:highlight w:val="none"/>
          <w:u w:val="none" w:color="auto"/>
          <w:lang w:val="en-US" w:eastAsia="zh-CN"/>
        </w:rPr>
        <w:t>结转结余减少</w:t>
      </w:r>
      <w:r>
        <w:rPr>
          <w:rFonts w:hint="eastAsia" w:ascii="仿宋_GB2312" w:hAnsi="仿宋_GB2312" w:eastAsia="仿宋_GB2312" w:cs="仿宋_GB2312"/>
          <w:color w:val="auto"/>
          <w:sz w:val="32"/>
          <w:szCs w:val="32"/>
          <w:highlight w:val="none"/>
          <w:u w:val="none" w:color="auto"/>
        </w:rPr>
        <w:t>。</w:t>
      </w:r>
    </w:p>
    <w:p w14:paraId="20AEA333">
      <w:pPr>
        <w:pStyle w:val="2"/>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2．年终结转结余为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万元，主要原因是</w:t>
      </w:r>
      <w:r>
        <w:rPr>
          <w:rFonts w:hint="eastAsia" w:ascii="仿宋_GB2312" w:hAnsi="仿宋_GB2312" w:eastAsia="仿宋_GB2312"/>
          <w:color w:val="auto"/>
          <w:sz w:val="32"/>
          <w:szCs w:val="24"/>
          <w:highlight w:val="none"/>
          <w:u w:val="none" w:color="auto"/>
        </w:rPr>
        <w:t>不存在此项内容</w:t>
      </w:r>
      <w:r>
        <w:rPr>
          <w:rFonts w:hint="eastAsia" w:ascii="仿宋_GB2312" w:hAnsi="仿宋_GB2312" w:eastAsia="仿宋_GB2312" w:cs="仿宋_GB2312"/>
          <w:color w:val="auto"/>
          <w:sz w:val="32"/>
          <w:szCs w:val="32"/>
          <w:highlight w:val="none"/>
          <w:u w:val="none" w:color="auto"/>
        </w:rPr>
        <w:t>。</w:t>
      </w:r>
    </w:p>
    <w:p w14:paraId="13DC9A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highlight w:val="none"/>
          <w:u w:val="none" w:color="auto"/>
        </w:rPr>
      </w:pPr>
      <w:r>
        <w:rPr>
          <w:rFonts w:hint="eastAsia" w:eastAsia="黑体" w:cs="黑体"/>
          <w:b w:val="0"/>
          <w:bCs w:val="0"/>
          <w:color w:val="auto"/>
          <w:sz w:val="32"/>
          <w:szCs w:val="36"/>
          <w:highlight w:val="none"/>
          <w:u w:val="none" w:color="auto"/>
        </w:rPr>
        <w:t>二、收入预算情况说明</w:t>
      </w:r>
    </w:p>
    <w:p w14:paraId="58B5DEC2">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乌海市妇幼保健院本</w:t>
      </w:r>
      <w:r>
        <w:rPr>
          <w:rFonts w:hint="eastAsia" w:ascii="仿宋_GB2312" w:hAnsi="仿宋_GB2312" w:eastAsia="仿宋_GB2312" w:cs="仿宋_GB2312"/>
          <w:color w:val="auto"/>
          <w:sz w:val="32"/>
          <w:szCs w:val="32"/>
          <w:highlight w:val="none"/>
          <w:u w:val="none" w:color="auto"/>
        </w:rPr>
        <w:t>年收入预算合计</w:t>
      </w:r>
      <w:r>
        <w:rPr>
          <w:rFonts w:hint="eastAsia" w:ascii="仿宋_GB2312" w:hAnsi="仿宋_GB2312" w:eastAsia="仿宋_GB2312" w:cs="仿宋_GB2312"/>
          <w:color w:val="auto"/>
          <w:sz w:val="32"/>
          <w:szCs w:val="32"/>
          <w:highlight w:val="none"/>
          <w:u w:val="none" w:color="auto"/>
          <w:lang w:val="en-US" w:eastAsia="zh-CN"/>
        </w:rPr>
        <w:t>7247.57</w:t>
      </w:r>
      <w:r>
        <w:rPr>
          <w:rFonts w:hint="eastAsia" w:ascii="仿宋_GB2312" w:hAnsi="仿宋_GB2312" w:eastAsia="仿宋_GB2312" w:cs="仿宋_GB2312"/>
          <w:color w:val="auto"/>
          <w:sz w:val="32"/>
          <w:szCs w:val="32"/>
          <w:highlight w:val="none"/>
          <w:u w:val="none" w:color="auto"/>
        </w:rPr>
        <w:t>万元，包括本年收入</w:t>
      </w:r>
      <w:r>
        <w:rPr>
          <w:rFonts w:hint="eastAsia" w:ascii="仿宋_GB2312" w:hAnsi="仿宋_GB2312" w:eastAsia="仿宋_GB2312" w:cs="仿宋_GB2312"/>
          <w:color w:val="auto"/>
          <w:sz w:val="32"/>
          <w:szCs w:val="32"/>
          <w:highlight w:val="none"/>
          <w:u w:val="none" w:color="auto"/>
          <w:lang w:val="en-US" w:eastAsia="zh-CN"/>
        </w:rPr>
        <w:t>6350.15</w:t>
      </w:r>
      <w:r>
        <w:rPr>
          <w:rFonts w:hint="eastAsia" w:ascii="仿宋_GB2312" w:hAnsi="仿宋_GB2312" w:eastAsia="仿宋_GB2312" w:cs="仿宋_GB2312"/>
          <w:color w:val="auto"/>
          <w:sz w:val="32"/>
          <w:szCs w:val="32"/>
          <w:highlight w:val="none"/>
          <w:u w:val="none" w:color="auto"/>
        </w:rPr>
        <w:t>万元，上年结转结余</w:t>
      </w:r>
      <w:r>
        <w:rPr>
          <w:rFonts w:hint="eastAsia" w:ascii="仿宋_GB2312" w:hAnsi="仿宋_GB2312" w:eastAsia="仿宋_GB2312" w:cs="仿宋_GB2312"/>
          <w:color w:val="auto"/>
          <w:sz w:val="32"/>
          <w:szCs w:val="32"/>
          <w:highlight w:val="none"/>
          <w:u w:val="none" w:color="auto"/>
          <w:lang w:val="en-US" w:eastAsia="zh-CN"/>
        </w:rPr>
        <w:t>897.42</w:t>
      </w:r>
      <w:r>
        <w:rPr>
          <w:rFonts w:hint="eastAsia" w:ascii="仿宋_GB2312" w:hAnsi="仿宋_GB2312" w:eastAsia="仿宋_GB2312" w:cs="仿宋_GB2312"/>
          <w:color w:val="auto"/>
          <w:sz w:val="32"/>
          <w:szCs w:val="32"/>
          <w:highlight w:val="none"/>
          <w:u w:val="none" w:color="auto"/>
        </w:rPr>
        <w:t>万元。</w:t>
      </w:r>
    </w:p>
    <w:p w14:paraId="6C3FC8BB">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其中：</w:t>
      </w:r>
    </w:p>
    <w:p w14:paraId="22D32FCC">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本年一般公共预算收入</w:t>
      </w:r>
      <w:r>
        <w:rPr>
          <w:rFonts w:hint="eastAsia" w:ascii="仿宋_GB2312" w:hAnsi="仿宋_GB2312" w:eastAsia="仿宋_GB2312" w:cs="仿宋_GB2312"/>
          <w:color w:val="auto"/>
          <w:sz w:val="32"/>
          <w:szCs w:val="32"/>
          <w:highlight w:val="none"/>
          <w:u w:val="none" w:color="auto"/>
          <w:lang w:val="en-US" w:eastAsia="zh-CN"/>
        </w:rPr>
        <w:t>4302.01</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59.36</w:t>
      </w:r>
      <w:r>
        <w:rPr>
          <w:rFonts w:hint="eastAsia" w:ascii="仿宋_GB2312" w:hAnsi="仿宋_GB2312" w:eastAsia="仿宋_GB2312" w:cs="仿宋_GB2312"/>
          <w:color w:val="auto"/>
          <w:sz w:val="32"/>
          <w:szCs w:val="32"/>
          <w:highlight w:val="none"/>
          <w:u w:val="none" w:color="auto"/>
        </w:rPr>
        <w:t>%；</w:t>
      </w:r>
    </w:p>
    <w:p w14:paraId="43F37296">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本年政府性基金预算收入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ab/>
      </w:r>
      <w:r>
        <w:rPr>
          <w:rFonts w:hint="eastAsia" w:ascii="仿宋_GB2312" w:hAnsi="仿宋_GB2312" w:eastAsia="仿宋_GB2312" w:cs="仿宋_GB2312"/>
          <w:color w:val="auto"/>
          <w:sz w:val="32"/>
          <w:szCs w:val="32"/>
          <w:highlight w:val="none"/>
          <w:u w:val="none" w:color="auto"/>
        </w:rPr>
        <w:t>%；</w:t>
      </w:r>
    </w:p>
    <w:p w14:paraId="6531388D">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本年国有资本经营预算收入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304C22AF">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本年财政专户管理资金</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 xml:space="preserve">0 </w:t>
      </w:r>
      <w:r>
        <w:rPr>
          <w:rFonts w:hint="eastAsia" w:ascii="仿宋_GB2312" w:hAnsi="仿宋_GB2312" w:eastAsia="仿宋_GB2312" w:cs="仿宋_GB2312"/>
          <w:color w:val="auto"/>
          <w:sz w:val="32"/>
          <w:szCs w:val="32"/>
          <w:highlight w:val="none"/>
          <w:u w:val="none" w:color="auto"/>
        </w:rPr>
        <w:t>%；</w:t>
      </w:r>
    </w:p>
    <w:p w14:paraId="5041068A">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本年事业收入</w:t>
      </w:r>
      <w:r>
        <w:rPr>
          <w:rFonts w:hint="eastAsia" w:ascii="仿宋_GB2312" w:hAnsi="仿宋_GB2312" w:eastAsia="仿宋_GB2312" w:cs="仿宋_GB2312"/>
          <w:color w:val="auto"/>
          <w:sz w:val="32"/>
          <w:szCs w:val="32"/>
          <w:highlight w:val="none"/>
          <w:u w:val="none" w:color="auto"/>
          <w:lang w:val="en-US" w:eastAsia="zh-CN"/>
        </w:rPr>
        <w:t>2048.14</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28.26</w:t>
      </w:r>
      <w:r>
        <w:rPr>
          <w:rFonts w:hint="eastAsia" w:ascii="仿宋_GB2312" w:hAnsi="仿宋_GB2312" w:eastAsia="仿宋_GB2312" w:cs="仿宋_GB2312"/>
          <w:color w:val="auto"/>
          <w:sz w:val="32"/>
          <w:szCs w:val="32"/>
          <w:highlight w:val="none"/>
          <w:u w:val="none" w:color="auto"/>
        </w:rPr>
        <w:t>%；</w:t>
      </w:r>
    </w:p>
    <w:p w14:paraId="0C2CD523">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本年事业单位经营收入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008C982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本年上级补助收入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7B80BFB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本年附属单位上缴收入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2806F4BD">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本年其他收入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 xml:space="preserve">0 </w:t>
      </w:r>
      <w:r>
        <w:rPr>
          <w:rFonts w:hint="eastAsia" w:ascii="仿宋_GB2312" w:hAnsi="仿宋_GB2312" w:eastAsia="仿宋_GB2312" w:cs="仿宋_GB2312"/>
          <w:color w:val="auto"/>
          <w:sz w:val="32"/>
          <w:szCs w:val="32"/>
          <w:highlight w:val="none"/>
          <w:u w:val="none" w:color="auto"/>
        </w:rPr>
        <w:t>%；</w:t>
      </w:r>
    </w:p>
    <w:p w14:paraId="7F30EFD9">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638" w:leftChars="304" w:firstLine="0" w:firstLineChars="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上年结转结余的一般公共预算收入</w:t>
      </w:r>
      <w:r>
        <w:rPr>
          <w:rFonts w:hint="eastAsia" w:ascii="仿宋_GB2312" w:hAnsi="仿宋_GB2312" w:eastAsia="仿宋_GB2312" w:cs="仿宋_GB2312"/>
          <w:color w:val="auto"/>
          <w:sz w:val="32"/>
          <w:szCs w:val="32"/>
          <w:highlight w:val="none"/>
          <w:u w:val="none" w:color="auto"/>
          <w:lang w:val="en-US" w:eastAsia="zh-CN"/>
        </w:rPr>
        <w:t>897.42</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 xml:space="preserve">     12.38</w:t>
      </w:r>
      <w:r>
        <w:rPr>
          <w:rFonts w:hint="eastAsia" w:ascii="仿宋_GB2312" w:hAnsi="仿宋_GB2312" w:eastAsia="仿宋_GB2312" w:cs="仿宋_GB2312"/>
          <w:color w:val="auto"/>
          <w:sz w:val="32"/>
          <w:szCs w:val="32"/>
          <w:highlight w:val="none"/>
          <w:u w:val="none" w:color="auto"/>
        </w:rPr>
        <w:t>%；</w:t>
      </w:r>
    </w:p>
    <w:p w14:paraId="3CDA2D2F">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上年结转结余的政府性基金预算收入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 xml:space="preserve">0 </w:t>
      </w:r>
      <w:r>
        <w:rPr>
          <w:rFonts w:hint="eastAsia" w:ascii="仿宋_GB2312" w:hAnsi="仿宋_GB2312" w:eastAsia="仿宋_GB2312" w:cs="仿宋_GB2312"/>
          <w:color w:val="auto"/>
          <w:sz w:val="32"/>
          <w:szCs w:val="32"/>
          <w:highlight w:val="none"/>
          <w:u w:val="none" w:color="auto"/>
        </w:rPr>
        <w:t>%；</w:t>
      </w:r>
    </w:p>
    <w:p w14:paraId="7130E09A">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上年结转结余的国有资本经营预算收入</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 xml:space="preserve">0 </w:t>
      </w:r>
      <w:r>
        <w:rPr>
          <w:rFonts w:hint="eastAsia" w:ascii="仿宋_GB2312" w:hAnsi="仿宋_GB2312" w:eastAsia="仿宋_GB2312" w:cs="仿宋_GB2312"/>
          <w:color w:val="auto"/>
          <w:sz w:val="32"/>
          <w:szCs w:val="32"/>
          <w:highlight w:val="none"/>
          <w:u w:val="none" w:color="auto"/>
        </w:rPr>
        <w:t>%；</w:t>
      </w:r>
    </w:p>
    <w:p w14:paraId="72AC78AA">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上年结转结余的财政专户管理资金</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734EFC02">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上年结转结余的单位资金</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ab/>
      </w:r>
      <w:r>
        <w:rPr>
          <w:rFonts w:hint="eastAsia" w:ascii="仿宋_GB2312" w:hAnsi="仿宋_GB2312" w:eastAsia="仿宋_GB2312" w:cs="仿宋_GB2312"/>
          <w:color w:val="auto"/>
          <w:sz w:val="32"/>
          <w:szCs w:val="32"/>
          <w:highlight w:val="none"/>
          <w:u w:val="none" w:color="auto"/>
        </w:rPr>
        <w:t>%；</w:t>
      </w:r>
    </w:p>
    <w:p w14:paraId="5509B163">
      <w:pPr>
        <w:pStyle w:val="8"/>
        <w:rPr>
          <w:rFonts w:hint="eastAsia"/>
          <w:color w:val="auto"/>
          <w:highlight w:val="none"/>
          <w:u w:val="none" w:color="auto"/>
          <w:lang w:val="en-US" w:eastAsia="zh-CN"/>
        </w:rPr>
      </w:pPr>
    </w:p>
    <w:p w14:paraId="45468EBF">
      <w:pPr>
        <w:pStyle w:val="8"/>
        <w:tabs>
          <w:tab w:val="left" w:pos="0"/>
        </w:tabs>
        <w:ind w:left="0" w:leftChars="0" w:firstLine="0"/>
        <w:jc w:val="center"/>
        <w:rPr>
          <w:rFonts w:hint="eastAsia" w:ascii="Times New Roman" w:hAnsi="Times New Roman" w:eastAsia="仿宋_GB2312" w:cs="仿宋"/>
          <w:color w:val="auto"/>
          <w:sz w:val="32"/>
          <w:szCs w:val="32"/>
          <w:highlight w:val="none"/>
          <w:u w:val="none" w:color="auto"/>
          <w:lang w:eastAsia="zh-CN"/>
        </w:rPr>
      </w:pPr>
      <w:r>
        <w:rPr>
          <w:rFonts w:eastAsia="仿宋_GB2312"/>
          <w:color w:val="auto"/>
          <w:sz w:val="32"/>
          <w:szCs w:val="32"/>
          <w:highlight w:val="none"/>
          <w:u w:val="none" w:color="auto"/>
        </w:rPr>
        <w:t>图1.收入预算图</w:t>
      </w:r>
      <w:r>
        <w:rPr>
          <w:rFonts w:hint="eastAsia" w:ascii="Times New Roman" w:hAnsi="Times New Roman" w:eastAsia="仿宋_GB2312" w:cs="仿宋"/>
          <w:color w:val="auto"/>
          <w:sz w:val="32"/>
          <w:szCs w:val="32"/>
          <w:highlight w:val="none"/>
          <w:u w:val="none" w:color="auto"/>
          <w:lang w:eastAsia="zh-CN"/>
        </w:rPr>
        <w:t>（</w:t>
      </w:r>
      <w:r>
        <w:rPr>
          <w:rFonts w:hint="eastAsia" w:ascii="Times New Roman" w:hAnsi="Times New Roman" w:eastAsia="仿宋_GB2312" w:cs="仿宋"/>
          <w:color w:val="auto"/>
          <w:sz w:val="32"/>
          <w:szCs w:val="32"/>
          <w:highlight w:val="none"/>
          <w:u w:val="none" w:color="auto"/>
          <w:lang w:val="en-US" w:eastAsia="zh-CN"/>
        </w:rPr>
        <w:t>可以饼图列示</w:t>
      </w:r>
      <w:r>
        <w:rPr>
          <w:rFonts w:hint="eastAsia" w:ascii="Times New Roman" w:hAnsi="Times New Roman" w:eastAsia="仿宋_GB2312" w:cs="仿宋"/>
          <w:color w:val="auto"/>
          <w:sz w:val="32"/>
          <w:szCs w:val="32"/>
          <w:highlight w:val="none"/>
          <w:u w:val="none" w:color="auto"/>
          <w:lang w:eastAsia="zh-CN"/>
        </w:rPr>
        <w:t>）</w:t>
      </w:r>
    </w:p>
    <w:p w14:paraId="5CD1E8D0">
      <w:pPr>
        <w:pStyle w:val="8"/>
        <w:tabs>
          <w:tab w:val="left" w:pos="0"/>
        </w:tabs>
        <w:ind w:left="0" w:leftChars="0" w:firstLine="0"/>
        <w:jc w:val="center"/>
        <w:rPr>
          <w:rFonts w:hint="eastAsia" w:ascii="Times New Roman" w:hAnsi="Times New Roman" w:eastAsia="仿宋_GB2312" w:cs="仿宋"/>
          <w:color w:val="auto"/>
          <w:sz w:val="32"/>
          <w:szCs w:val="32"/>
          <w:highlight w:val="none"/>
          <w:u w:val="none" w:color="auto"/>
          <w:lang w:eastAsia="zh-CN"/>
        </w:rPr>
      </w:pPr>
      <w:r>
        <w:rPr>
          <w:color w:val="auto"/>
          <w:highlight w:val="none"/>
          <w:u w:val="none" w:color="auto"/>
        </w:rPr>
        <w:drawing>
          <wp:inline distT="0" distB="0" distL="114300" distR="114300">
            <wp:extent cx="4819650" cy="3495040"/>
            <wp:effectExtent l="4445" t="4445" r="14605" b="571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C9E816A">
      <w:pPr>
        <w:pStyle w:val="8"/>
        <w:tabs>
          <w:tab w:val="left" w:pos="0"/>
        </w:tabs>
        <w:ind w:left="0" w:leftChars="0" w:firstLine="0"/>
        <w:jc w:val="center"/>
        <w:rPr>
          <w:rFonts w:hint="eastAsia" w:ascii="Times New Roman" w:hAnsi="Times New Roman" w:eastAsia="仿宋_GB2312" w:cs="仿宋"/>
          <w:color w:val="auto"/>
          <w:sz w:val="32"/>
          <w:szCs w:val="32"/>
          <w:highlight w:val="none"/>
          <w:u w:val="none" w:color="auto"/>
          <w:lang w:val="en-US" w:eastAsia="zh-CN"/>
        </w:rPr>
      </w:pPr>
    </w:p>
    <w:p w14:paraId="6658E56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highlight w:val="none"/>
          <w:u w:val="none" w:color="auto"/>
        </w:rPr>
      </w:pPr>
      <w:r>
        <w:rPr>
          <w:rFonts w:hint="eastAsia" w:eastAsia="黑体" w:cs="黑体"/>
          <w:b/>
          <w:bCs/>
          <w:color w:val="auto"/>
          <w:sz w:val="32"/>
          <w:szCs w:val="36"/>
          <w:highlight w:val="none"/>
          <w:u w:val="none" w:color="auto"/>
        </w:rPr>
        <w:t>三、支出预算情况说明</w:t>
      </w:r>
    </w:p>
    <w:p w14:paraId="16E17049">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乌海市妇幼保健院</w:t>
      </w:r>
      <w:r>
        <w:rPr>
          <w:rFonts w:hint="eastAsia" w:ascii="仿宋_GB2312" w:hAnsi="仿宋_GB2312" w:eastAsia="仿宋_GB2312" w:cs="仿宋_GB2312"/>
          <w:color w:val="auto"/>
          <w:sz w:val="32"/>
          <w:szCs w:val="32"/>
          <w:highlight w:val="none"/>
          <w:u w:val="none" w:color="auto"/>
          <w:lang w:val="en-US" w:eastAsia="zh-CN"/>
        </w:rPr>
        <w:t>本</w:t>
      </w:r>
      <w:r>
        <w:rPr>
          <w:rFonts w:hint="eastAsia" w:ascii="仿宋_GB2312" w:hAnsi="仿宋_GB2312" w:eastAsia="仿宋_GB2312" w:cs="仿宋_GB2312"/>
          <w:color w:val="auto"/>
          <w:sz w:val="32"/>
          <w:szCs w:val="32"/>
          <w:highlight w:val="none"/>
          <w:u w:val="none" w:color="auto"/>
        </w:rPr>
        <w:t>年支出预算合计</w:t>
      </w:r>
      <w:r>
        <w:rPr>
          <w:rFonts w:hint="eastAsia" w:ascii="仿宋_GB2312" w:hAnsi="仿宋_GB2312" w:eastAsia="仿宋_GB2312" w:cs="仿宋_GB2312"/>
          <w:color w:val="auto"/>
          <w:sz w:val="32"/>
          <w:szCs w:val="32"/>
          <w:highlight w:val="none"/>
          <w:u w:val="none" w:color="auto"/>
          <w:lang w:val="en-US" w:eastAsia="zh-CN"/>
        </w:rPr>
        <w:t>7247.57</w:t>
      </w:r>
      <w:r>
        <w:rPr>
          <w:rFonts w:hint="eastAsia" w:ascii="仿宋_GB2312" w:hAnsi="仿宋_GB2312" w:eastAsia="仿宋_GB2312" w:cs="仿宋_GB2312"/>
          <w:color w:val="auto"/>
          <w:sz w:val="32"/>
          <w:szCs w:val="32"/>
          <w:highlight w:val="none"/>
          <w:u w:val="none" w:color="auto"/>
        </w:rPr>
        <w:t>万元，其中：</w:t>
      </w:r>
    </w:p>
    <w:p w14:paraId="369B0253">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基本支出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16FE71CD">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项目支出</w:t>
      </w:r>
      <w:r>
        <w:rPr>
          <w:rFonts w:hint="eastAsia" w:ascii="仿宋_GB2312" w:hAnsi="仿宋_GB2312" w:eastAsia="仿宋_GB2312" w:cs="仿宋_GB2312"/>
          <w:color w:val="auto"/>
          <w:sz w:val="32"/>
          <w:szCs w:val="32"/>
          <w:highlight w:val="none"/>
          <w:u w:val="none" w:color="auto"/>
          <w:lang w:val="en-US" w:eastAsia="zh-CN"/>
        </w:rPr>
        <w:t>7247.57</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100</w:t>
      </w:r>
      <w:r>
        <w:rPr>
          <w:rFonts w:hint="eastAsia" w:ascii="仿宋_GB2312" w:hAnsi="仿宋_GB2312" w:eastAsia="仿宋_GB2312" w:cs="仿宋_GB2312"/>
          <w:color w:val="auto"/>
          <w:sz w:val="32"/>
          <w:szCs w:val="32"/>
          <w:highlight w:val="none"/>
          <w:u w:val="none" w:color="auto"/>
        </w:rPr>
        <w:t>%；</w:t>
      </w:r>
    </w:p>
    <w:p w14:paraId="7E499AF9">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事业单位经营支出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6BB1FD96">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上缴上级支出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2A5408E2">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对附属单位补助支出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万元，占</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w:t>
      </w:r>
    </w:p>
    <w:p w14:paraId="145755FD">
      <w:pPr>
        <w:pStyle w:val="8"/>
        <w:rPr>
          <w:rFonts w:hint="eastAsia" w:ascii="仿宋_GB2312" w:hAnsi="仿宋_GB2312" w:eastAsia="仿宋_GB2312" w:cs="仿宋_GB2312"/>
          <w:i w:val="0"/>
          <w:iCs w:val="0"/>
          <w:color w:val="auto"/>
          <w:kern w:val="0"/>
          <w:sz w:val="32"/>
          <w:szCs w:val="32"/>
          <w:highlight w:val="none"/>
          <w:u w:val="none" w:color="auto"/>
          <w:lang w:val="en-US" w:eastAsia="zh-CN" w:bidi="ar"/>
        </w:rPr>
      </w:pPr>
    </w:p>
    <w:p w14:paraId="248D2299">
      <w:pPr>
        <w:pStyle w:val="8"/>
        <w:ind w:left="0" w:leftChars="0" w:firstLine="220"/>
        <w:jc w:val="center"/>
        <w:rPr>
          <w:rFonts w:hint="default"/>
          <w:color w:val="auto"/>
          <w:highlight w:val="none"/>
          <w:u w:val="none" w:color="auto"/>
        </w:rPr>
      </w:pPr>
      <w:r>
        <w:rPr>
          <w:rFonts w:eastAsia="仿宋_GB2312"/>
          <w:color w:val="auto"/>
          <w:sz w:val="32"/>
          <w:szCs w:val="32"/>
          <w:highlight w:val="none"/>
          <w:u w:val="none" w:color="auto"/>
        </w:rPr>
        <w:t>图2.支出预算图</w:t>
      </w:r>
      <w:r>
        <w:rPr>
          <w:rFonts w:hint="eastAsia" w:ascii="Times New Roman" w:hAnsi="Times New Roman" w:eastAsia="仿宋_GB2312" w:cs="仿宋"/>
          <w:color w:val="auto"/>
          <w:sz w:val="32"/>
          <w:szCs w:val="32"/>
          <w:highlight w:val="none"/>
          <w:u w:val="none" w:color="auto"/>
          <w:lang w:eastAsia="zh-CN"/>
        </w:rPr>
        <w:t>（</w:t>
      </w:r>
      <w:r>
        <w:rPr>
          <w:rFonts w:hint="eastAsia" w:ascii="Times New Roman" w:hAnsi="Times New Roman" w:eastAsia="仿宋_GB2312" w:cs="仿宋"/>
          <w:color w:val="auto"/>
          <w:sz w:val="32"/>
          <w:szCs w:val="32"/>
          <w:highlight w:val="none"/>
          <w:u w:val="none" w:color="auto"/>
          <w:lang w:val="en-US" w:eastAsia="zh-CN"/>
        </w:rPr>
        <w:t>可以饼图列示</w:t>
      </w:r>
      <w:r>
        <w:rPr>
          <w:rFonts w:hint="eastAsia" w:ascii="Times New Roman" w:hAnsi="Times New Roman" w:eastAsia="仿宋_GB2312" w:cs="仿宋"/>
          <w:color w:val="auto"/>
          <w:sz w:val="32"/>
          <w:szCs w:val="32"/>
          <w:highlight w:val="none"/>
          <w:u w:val="none" w:color="auto"/>
          <w:lang w:eastAsia="zh-CN"/>
        </w:rPr>
        <w:t>）</w:t>
      </w:r>
    </w:p>
    <w:p w14:paraId="3FBA1BEC">
      <w:pPr>
        <w:pStyle w:val="8"/>
        <w:rPr>
          <w:rFonts w:hint="eastAsia" w:ascii="仿宋_GB2312" w:hAnsi="仿宋_GB2312" w:eastAsia="仿宋_GB2312" w:cs="仿宋_GB2312"/>
          <w:i w:val="0"/>
          <w:iCs w:val="0"/>
          <w:color w:val="auto"/>
          <w:kern w:val="0"/>
          <w:sz w:val="32"/>
          <w:szCs w:val="32"/>
          <w:highlight w:val="none"/>
          <w:u w:val="none" w:color="auto"/>
          <w:lang w:val="en-US" w:eastAsia="zh-CN" w:bidi="ar"/>
        </w:rPr>
      </w:pPr>
      <w:r>
        <w:rPr>
          <w:color w:val="auto"/>
          <w:position w:val="-83"/>
          <w:highlight w:val="none"/>
          <w:u w:val="none" w:color="auto"/>
        </w:rPr>
        <w:drawing>
          <wp:inline distT="0" distB="0" distL="114300" distR="114300">
            <wp:extent cx="4457700" cy="3122930"/>
            <wp:effectExtent l="0" t="0" r="0" b="127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5"/>
                    <a:stretch>
                      <a:fillRect/>
                    </a:stretch>
                  </pic:blipFill>
                  <pic:spPr>
                    <a:xfrm>
                      <a:off x="0" y="0"/>
                      <a:ext cx="4457700" cy="3122930"/>
                    </a:xfrm>
                    <a:prstGeom prst="rect">
                      <a:avLst/>
                    </a:prstGeom>
                    <a:noFill/>
                    <a:ln>
                      <a:noFill/>
                    </a:ln>
                  </pic:spPr>
                </pic:pic>
              </a:graphicData>
            </a:graphic>
          </wp:inline>
        </w:drawing>
      </w:r>
    </w:p>
    <w:p w14:paraId="38C342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color="auto"/>
        </w:rPr>
      </w:pPr>
      <w:r>
        <w:rPr>
          <w:rFonts w:hint="eastAsia" w:eastAsia="黑体" w:cs="黑体"/>
          <w:b w:val="0"/>
          <w:bCs w:val="0"/>
          <w:color w:val="auto"/>
          <w:sz w:val="32"/>
          <w:szCs w:val="36"/>
          <w:highlight w:val="none"/>
          <w:u w:val="none" w:color="auto"/>
          <w:lang w:eastAsia="zh-CN"/>
        </w:rPr>
        <w:t>四</w:t>
      </w:r>
      <w:r>
        <w:rPr>
          <w:rFonts w:hint="eastAsia" w:eastAsia="黑体" w:cs="黑体"/>
          <w:b w:val="0"/>
          <w:bCs w:val="0"/>
          <w:color w:val="auto"/>
          <w:sz w:val="32"/>
          <w:szCs w:val="36"/>
          <w:highlight w:val="none"/>
          <w:u w:val="none" w:color="auto"/>
        </w:rPr>
        <w:t>、财政拨款收支预算总体情况说明</w:t>
      </w:r>
    </w:p>
    <w:p w14:paraId="30B988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乌海市妇幼保健院</w:t>
      </w:r>
      <w:r>
        <w:rPr>
          <w:rFonts w:hint="eastAsia" w:ascii="仿宋_GB2312" w:hAnsi="仿宋_GB2312" w:eastAsia="仿宋_GB2312" w:cs="仿宋_GB2312"/>
          <w:color w:val="auto"/>
          <w:sz w:val="32"/>
          <w:szCs w:val="32"/>
          <w:highlight w:val="none"/>
          <w:u w:val="none" w:color="auto"/>
          <w:lang w:val="en-US" w:eastAsia="zh-CN"/>
        </w:rPr>
        <w:t>本</w:t>
      </w:r>
      <w:r>
        <w:rPr>
          <w:rFonts w:hint="eastAsia" w:ascii="仿宋_GB2312" w:hAnsi="仿宋_GB2312" w:eastAsia="仿宋_GB2312" w:cs="仿宋_GB2312"/>
          <w:color w:val="auto"/>
          <w:sz w:val="32"/>
          <w:szCs w:val="32"/>
          <w:highlight w:val="none"/>
          <w:u w:val="none" w:color="auto"/>
        </w:rPr>
        <w:t>年财政拨款收、支总预算</w:t>
      </w:r>
      <w:r>
        <w:rPr>
          <w:rFonts w:hint="eastAsia" w:ascii="仿宋_GB2312" w:hAnsi="仿宋_GB2312" w:eastAsia="仿宋_GB2312" w:cs="仿宋_GB2312"/>
          <w:color w:val="auto"/>
          <w:sz w:val="32"/>
          <w:szCs w:val="32"/>
          <w:highlight w:val="none"/>
          <w:u w:val="none" w:color="auto"/>
          <w:lang w:val="en-US" w:eastAsia="zh-CN"/>
        </w:rPr>
        <w:t>5199.43</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kern w:val="0"/>
          <w:sz w:val="32"/>
          <w:szCs w:val="32"/>
          <w:highlight w:val="none"/>
          <w:u w:val="none" w:color="auto"/>
          <w:lang w:val="en-US" w:eastAsia="zh-CN" w:bidi="ar"/>
        </w:rPr>
        <w:t>其中本年收入安排一般公共预算财政拨款</w:t>
      </w:r>
      <w:r>
        <w:rPr>
          <w:rFonts w:hint="eastAsia" w:ascii="仿宋_GB2312" w:hAnsi="仿宋_GB2312" w:eastAsia="仿宋_GB2312" w:cs="仿宋_GB2312"/>
          <w:color w:val="auto"/>
          <w:sz w:val="32"/>
          <w:szCs w:val="32"/>
          <w:highlight w:val="none"/>
          <w:u w:val="none" w:color="auto"/>
          <w:lang w:val="en-US" w:eastAsia="zh-CN"/>
        </w:rPr>
        <w:t>4302.01</w:t>
      </w:r>
      <w:r>
        <w:rPr>
          <w:rFonts w:hint="eastAsia" w:ascii="仿宋_GB2312" w:hAnsi="仿宋_GB2312" w:eastAsia="仿宋_GB2312" w:cs="仿宋_GB2312"/>
          <w:color w:val="auto"/>
          <w:kern w:val="0"/>
          <w:sz w:val="32"/>
          <w:szCs w:val="32"/>
          <w:highlight w:val="none"/>
          <w:u w:val="none" w:color="auto"/>
          <w:lang w:val="en-US" w:eastAsia="zh-CN" w:bidi="ar"/>
        </w:rPr>
        <w:t>万元、占比</w:t>
      </w:r>
      <w:r>
        <w:rPr>
          <w:rFonts w:hint="eastAsia" w:ascii="仿宋_GB2312" w:hAnsi="仿宋_GB2312" w:eastAsia="仿宋_GB2312" w:cs="仿宋_GB2312"/>
          <w:color w:val="auto"/>
          <w:sz w:val="32"/>
          <w:szCs w:val="32"/>
          <w:highlight w:val="none"/>
          <w:u w:val="none" w:color="auto"/>
          <w:lang w:val="en-US" w:eastAsia="zh-CN"/>
        </w:rPr>
        <w:t>82.74</w:t>
      </w:r>
      <w:r>
        <w:rPr>
          <w:rFonts w:hint="eastAsia" w:ascii="仿宋_GB2312" w:hAnsi="仿宋_GB2312" w:eastAsia="仿宋_GB2312" w:cs="仿宋_GB2312"/>
          <w:color w:val="auto"/>
          <w:kern w:val="0"/>
          <w:sz w:val="32"/>
          <w:szCs w:val="32"/>
          <w:highlight w:val="none"/>
          <w:u w:val="none" w:color="auto"/>
          <w:lang w:val="en-US" w:eastAsia="zh-CN" w:bidi="ar"/>
        </w:rPr>
        <w:t>%；政府性基金预算财政拨款</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万元，占比0%；国有资本经营预算</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万元，占比</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%；上年结转</w:t>
      </w:r>
      <w:r>
        <w:rPr>
          <w:rFonts w:hint="eastAsia" w:ascii="仿宋_GB2312" w:hAnsi="仿宋_GB2312" w:eastAsia="仿宋_GB2312" w:cs="仿宋_GB2312"/>
          <w:color w:val="auto"/>
          <w:sz w:val="32"/>
          <w:szCs w:val="32"/>
          <w:highlight w:val="none"/>
          <w:u w:val="none" w:color="auto"/>
          <w:lang w:val="en-US" w:eastAsia="zh-CN"/>
        </w:rPr>
        <w:t>897.42万</w:t>
      </w:r>
      <w:r>
        <w:rPr>
          <w:rFonts w:hint="eastAsia" w:ascii="仿宋_GB2312" w:hAnsi="仿宋_GB2312" w:eastAsia="仿宋_GB2312" w:cs="仿宋_GB2312"/>
          <w:color w:val="auto"/>
          <w:kern w:val="0"/>
          <w:sz w:val="32"/>
          <w:szCs w:val="32"/>
          <w:highlight w:val="none"/>
          <w:u w:val="none" w:color="auto"/>
          <w:lang w:val="en-US" w:eastAsia="zh-CN" w:bidi="ar"/>
        </w:rPr>
        <w:t>元，占比</w:t>
      </w:r>
      <w:r>
        <w:rPr>
          <w:rFonts w:hint="eastAsia" w:ascii="仿宋_GB2312" w:hAnsi="仿宋_GB2312" w:eastAsia="仿宋_GB2312" w:cs="仿宋_GB2312"/>
          <w:color w:val="auto"/>
          <w:sz w:val="32"/>
          <w:szCs w:val="32"/>
          <w:highlight w:val="none"/>
          <w:u w:val="none" w:color="auto"/>
          <w:lang w:val="en-US" w:eastAsia="zh-CN"/>
        </w:rPr>
        <w:t>17.26</w:t>
      </w:r>
      <w:r>
        <w:rPr>
          <w:rFonts w:hint="eastAsia" w:ascii="仿宋_GB2312" w:hAnsi="仿宋_GB2312" w:eastAsia="仿宋_GB2312" w:cs="仿宋_GB2312"/>
          <w:color w:val="auto"/>
          <w:kern w:val="0"/>
          <w:sz w:val="32"/>
          <w:szCs w:val="32"/>
          <w:highlight w:val="none"/>
          <w:u w:val="none" w:color="auto"/>
          <w:lang w:val="en-US" w:eastAsia="zh-CN" w:bidi="ar"/>
        </w:rPr>
        <w:t>%。</w:t>
      </w:r>
      <w:r>
        <w:rPr>
          <w:rFonts w:hint="eastAsia" w:ascii="仿宋_GB2312" w:hAnsi="仿宋_GB2312" w:eastAsia="仿宋_GB2312" w:cs="仿宋_GB2312"/>
          <w:color w:val="auto"/>
          <w:sz w:val="32"/>
          <w:szCs w:val="32"/>
          <w:highlight w:val="none"/>
          <w:u w:val="none" w:color="auto"/>
        </w:rPr>
        <w:t>与上年相比，财政拨款收、支总计各减少</w:t>
      </w:r>
      <w:r>
        <w:rPr>
          <w:rFonts w:hint="eastAsia" w:ascii="仿宋_GB2312" w:hAnsi="仿宋_GB2312" w:eastAsia="仿宋_GB2312" w:cs="仿宋_GB2312"/>
          <w:color w:val="auto"/>
          <w:sz w:val="32"/>
          <w:szCs w:val="32"/>
          <w:highlight w:val="none"/>
          <w:u w:val="none" w:color="auto"/>
          <w:lang w:val="en-US" w:eastAsia="zh-CN"/>
        </w:rPr>
        <w:t>69.97</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1.33</w:t>
      </w:r>
      <w:r>
        <w:rPr>
          <w:rFonts w:hint="eastAsia" w:ascii="仿宋_GB2312" w:hAnsi="仿宋_GB2312" w:eastAsia="仿宋_GB2312" w:cs="仿宋_GB2312"/>
          <w:color w:val="auto"/>
          <w:sz w:val="32"/>
          <w:szCs w:val="32"/>
          <w:highlight w:val="none"/>
          <w:u w:val="none" w:color="auto"/>
        </w:rPr>
        <w:t>%。主要原因是</w:t>
      </w:r>
      <w:r>
        <w:rPr>
          <w:rFonts w:ascii="FangSong_GB2312" w:hAnsi="FangSong_GB2312" w:eastAsia="FangSong_GB2312" w:cs="FangSong_GB2312"/>
          <w:color w:val="auto"/>
          <w:spacing w:val="8"/>
          <w:sz w:val="31"/>
          <w:szCs w:val="31"/>
          <w:highlight w:val="none"/>
          <w:u w:val="none" w:color="auto"/>
        </w:rPr>
        <w:t>本年</w:t>
      </w:r>
      <w:r>
        <w:rPr>
          <w:rFonts w:hint="eastAsia" w:ascii="FangSong_GB2312" w:hAnsi="FangSong_GB2312" w:eastAsia="FangSong_GB2312" w:cs="FangSong_GB2312"/>
          <w:color w:val="auto"/>
          <w:spacing w:val="8"/>
          <w:sz w:val="31"/>
          <w:szCs w:val="31"/>
          <w:highlight w:val="none"/>
          <w:u w:val="none" w:color="auto"/>
          <w:lang w:eastAsia="zh-CN"/>
        </w:rPr>
        <w:t>结转结余较上年结转结余金额减少</w:t>
      </w:r>
      <w:r>
        <w:rPr>
          <w:rFonts w:hint="eastAsia" w:ascii="仿宋_GB2312" w:hAnsi="仿宋_GB2312" w:eastAsia="仿宋_GB2312" w:cs="仿宋_GB2312"/>
          <w:color w:val="auto"/>
          <w:sz w:val="32"/>
          <w:szCs w:val="32"/>
          <w:highlight w:val="none"/>
          <w:u w:val="none" w:color="auto"/>
        </w:rPr>
        <w:t>。</w:t>
      </w:r>
    </w:p>
    <w:p w14:paraId="327C09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highlight w:val="none"/>
          <w:u w:val="none" w:color="auto"/>
        </w:rPr>
      </w:pPr>
      <w:r>
        <w:rPr>
          <w:rFonts w:hint="eastAsia" w:eastAsia="黑体" w:cs="黑体"/>
          <w:b w:val="0"/>
          <w:bCs w:val="0"/>
          <w:color w:val="auto"/>
          <w:sz w:val="32"/>
          <w:szCs w:val="36"/>
          <w:highlight w:val="none"/>
          <w:u w:val="none" w:color="auto"/>
          <w:lang w:eastAsia="zh-CN"/>
        </w:rPr>
        <w:t>五</w:t>
      </w:r>
      <w:r>
        <w:rPr>
          <w:rFonts w:hint="eastAsia" w:eastAsia="黑体" w:cs="黑体"/>
          <w:b w:val="0"/>
          <w:bCs w:val="0"/>
          <w:color w:val="auto"/>
          <w:sz w:val="32"/>
          <w:szCs w:val="36"/>
          <w:highlight w:val="none"/>
          <w:u w:val="none" w:color="auto"/>
        </w:rPr>
        <w:t>、一般公共预算支出预算情况说明</w:t>
      </w:r>
    </w:p>
    <w:p w14:paraId="18F8ECC8">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乌海市妇幼保健院</w:t>
      </w:r>
      <w:r>
        <w:rPr>
          <w:rFonts w:hint="eastAsia" w:ascii="仿宋_GB2312" w:hAnsi="仿宋_GB2312" w:eastAsia="仿宋_GB2312" w:cs="仿宋_GB2312"/>
          <w:color w:val="auto"/>
          <w:sz w:val="32"/>
          <w:szCs w:val="32"/>
          <w:highlight w:val="none"/>
          <w:u w:val="none" w:color="auto"/>
          <w:lang w:val="en-US" w:eastAsia="zh-CN"/>
        </w:rPr>
        <w:t>本</w:t>
      </w:r>
      <w:r>
        <w:rPr>
          <w:rFonts w:hint="eastAsia" w:ascii="仿宋_GB2312" w:hAnsi="仿宋_GB2312" w:eastAsia="仿宋_GB2312" w:cs="仿宋_GB2312"/>
          <w:color w:val="auto"/>
          <w:sz w:val="32"/>
          <w:szCs w:val="32"/>
          <w:highlight w:val="none"/>
          <w:u w:val="none" w:color="auto"/>
        </w:rPr>
        <w:t>年一般公共预算财政拨款支出预算</w:t>
      </w:r>
      <w:r>
        <w:rPr>
          <w:rFonts w:hint="eastAsia" w:ascii="仿宋_GB2312" w:hAnsi="仿宋_GB2312" w:eastAsia="仿宋_GB2312" w:cs="仿宋_GB2312"/>
          <w:color w:val="auto"/>
          <w:sz w:val="32"/>
          <w:szCs w:val="32"/>
          <w:highlight w:val="none"/>
          <w:u w:val="none" w:color="auto"/>
          <w:lang w:val="en-US" w:eastAsia="zh-CN"/>
        </w:rPr>
        <w:t xml:space="preserve">5199.43 </w:t>
      </w:r>
      <w:r>
        <w:rPr>
          <w:rFonts w:hint="eastAsia" w:ascii="仿宋_GB2312" w:hAnsi="仿宋_GB2312" w:eastAsia="仿宋_GB2312" w:cs="仿宋_GB2312"/>
          <w:color w:val="auto"/>
          <w:sz w:val="32"/>
          <w:szCs w:val="32"/>
          <w:highlight w:val="none"/>
          <w:u w:val="none" w:color="auto"/>
        </w:rPr>
        <w:t>万元，与上年相比减少</w:t>
      </w:r>
      <w:r>
        <w:rPr>
          <w:rFonts w:hint="eastAsia" w:ascii="仿宋_GB2312" w:hAnsi="仿宋_GB2312" w:eastAsia="仿宋_GB2312" w:cs="仿宋_GB2312"/>
          <w:color w:val="auto"/>
          <w:sz w:val="32"/>
          <w:szCs w:val="32"/>
          <w:highlight w:val="none"/>
          <w:u w:val="none" w:color="auto"/>
          <w:lang w:val="en-US" w:eastAsia="zh-CN"/>
        </w:rPr>
        <w:t>69.97</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下降</w:t>
      </w:r>
      <w:r>
        <w:rPr>
          <w:rFonts w:hint="eastAsia" w:ascii="仿宋_GB2312" w:hAnsi="仿宋_GB2312" w:eastAsia="仿宋_GB2312" w:cs="仿宋_GB2312"/>
          <w:color w:val="auto"/>
          <w:sz w:val="32"/>
          <w:szCs w:val="32"/>
          <w:highlight w:val="none"/>
          <w:u w:val="none" w:color="auto"/>
          <w:lang w:val="en-US" w:eastAsia="zh-CN"/>
        </w:rPr>
        <w:t>1.33</w:t>
      </w:r>
      <w:r>
        <w:rPr>
          <w:rFonts w:hint="eastAsia" w:ascii="仿宋_GB2312" w:hAnsi="仿宋_GB2312" w:eastAsia="仿宋_GB2312" w:cs="仿宋_GB2312"/>
          <w:color w:val="auto"/>
          <w:sz w:val="32"/>
          <w:szCs w:val="32"/>
          <w:highlight w:val="none"/>
          <w:u w:val="none" w:color="auto"/>
        </w:rPr>
        <w:t>%。主要原因是</w:t>
      </w:r>
      <w:r>
        <w:rPr>
          <w:rFonts w:ascii="FangSong_GB2312" w:hAnsi="FangSong_GB2312" w:eastAsia="FangSong_GB2312" w:cs="FangSong_GB2312"/>
          <w:color w:val="auto"/>
          <w:spacing w:val="8"/>
          <w:sz w:val="31"/>
          <w:szCs w:val="31"/>
          <w:highlight w:val="none"/>
          <w:u w:val="none" w:color="auto"/>
        </w:rPr>
        <w:t>本年</w:t>
      </w:r>
      <w:r>
        <w:rPr>
          <w:rFonts w:hint="eastAsia" w:ascii="FangSong_GB2312" w:hAnsi="FangSong_GB2312" w:eastAsia="FangSong_GB2312" w:cs="FangSong_GB2312"/>
          <w:color w:val="auto"/>
          <w:spacing w:val="8"/>
          <w:sz w:val="31"/>
          <w:szCs w:val="31"/>
          <w:highlight w:val="none"/>
          <w:u w:val="none" w:color="auto"/>
          <w:lang w:eastAsia="zh-CN"/>
        </w:rPr>
        <w:t>结转结余较上年结转结余金额减少。</w:t>
      </w:r>
      <w:r>
        <w:rPr>
          <w:rFonts w:hint="eastAsia" w:eastAsia="仿宋_GB2312"/>
          <w:color w:val="auto"/>
          <w:sz w:val="32"/>
          <w:szCs w:val="32"/>
          <w:highlight w:val="none"/>
          <w:u w:val="none" w:color="auto"/>
        </w:rPr>
        <w:t>具体情况如下：</w:t>
      </w:r>
    </w:p>
    <w:p w14:paraId="386B0CDB">
      <w:pPr>
        <w:spacing w:before="43" w:line="233" w:lineRule="auto"/>
        <w:ind w:left="658"/>
        <w:rPr>
          <w:rFonts w:hint="eastAsia" w:ascii="楷体" w:hAnsi="楷体" w:eastAsia="楷体" w:cs="楷体"/>
          <w:b/>
          <w:bCs/>
          <w:color w:val="auto"/>
          <w:sz w:val="32"/>
          <w:szCs w:val="32"/>
          <w:highlight w:val="none"/>
          <w:u w:val="none" w:color="auto"/>
          <w:lang w:eastAsia="zh-CN"/>
        </w:rPr>
      </w:pPr>
      <w:r>
        <w:rPr>
          <w:rFonts w:hint="eastAsia" w:ascii="楷体" w:hAnsi="楷体" w:eastAsia="楷体" w:cs="楷体"/>
          <w:b/>
          <w:bCs/>
          <w:color w:val="auto"/>
          <w:sz w:val="32"/>
          <w:szCs w:val="32"/>
          <w:highlight w:val="none"/>
          <w:u w:val="none" w:color="auto"/>
          <w:lang w:eastAsia="zh-CN"/>
        </w:rPr>
        <w:t>（一）</w:t>
      </w:r>
      <w:r>
        <w:rPr>
          <w:rFonts w:hint="eastAsia" w:ascii="楷体" w:hAnsi="楷体" w:eastAsia="楷体" w:cs="楷体"/>
          <w:b/>
          <w:bCs/>
          <w:color w:val="auto"/>
          <w:spacing w:val="3"/>
          <w:sz w:val="31"/>
          <w:szCs w:val="31"/>
          <w:highlight w:val="none"/>
          <w:u w:val="none" w:color="auto"/>
        </w:rPr>
        <w:t>社会保障和就业支出</w:t>
      </w:r>
      <w:r>
        <w:rPr>
          <w:rFonts w:ascii="楷体" w:hAnsi="楷体" w:eastAsia="楷体" w:cs="楷体"/>
          <w:b/>
          <w:bCs/>
          <w:color w:val="auto"/>
          <w:spacing w:val="3"/>
          <w:sz w:val="31"/>
          <w:szCs w:val="31"/>
          <w:highlight w:val="none"/>
          <w:u w:val="none" w:color="auto"/>
        </w:rPr>
        <w:t>（类）</w:t>
      </w:r>
    </w:p>
    <w:p w14:paraId="3CF24C4D">
      <w:pPr>
        <w:spacing w:before="173" w:line="316" w:lineRule="auto"/>
        <w:ind w:right="91" w:firstLine="644" w:firstLineChars="200"/>
        <w:rPr>
          <w:rFonts w:hint="eastAsia" w:ascii="FangSong_GB2312" w:hAnsi="FangSong_GB2312" w:eastAsia="FangSong_GB2312" w:cs="FangSong_GB2312"/>
          <w:color w:val="auto"/>
          <w:spacing w:val="2"/>
          <w:sz w:val="31"/>
          <w:szCs w:val="31"/>
          <w:highlight w:val="none"/>
          <w:u w:val="none" w:color="auto"/>
          <w:lang w:eastAsia="zh-CN"/>
        </w:rPr>
      </w:pPr>
      <w:r>
        <w:rPr>
          <w:rFonts w:hint="eastAsia" w:ascii="FangSong_GB2312" w:hAnsi="FangSong_GB2312" w:eastAsia="FangSong_GB2312" w:cs="FangSong_GB2312"/>
          <w:color w:val="auto"/>
          <w:spacing w:val="6"/>
          <w:sz w:val="31"/>
          <w:szCs w:val="31"/>
          <w:highlight w:val="none"/>
          <w:u w:val="none" w:color="auto"/>
        </w:rPr>
        <w:t>社会保障和就业支出</w:t>
      </w:r>
      <w:r>
        <w:rPr>
          <w:rFonts w:ascii="FangSong_GB2312" w:hAnsi="FangSong_GB2312" w:eastAsia="FangSong_GB2312" w:cs="FangSong_GB2312"/>
          <w:color w:val="auto"/>
          <w:spacing w:val="6"/>
          <w:sz w:val="31"/>
          <w:szCs w:val="31"/>
          <w:highlight w:val="none"/>
          <w:u w:val="none" w:color="auto"/>
        </w:rPr>
        <w:t xml:space="preserve">类年初预算数为 </w:t>
      </w:r>
      <w:r>
        <w:rPr>
          <w:rFonts w:hint="eastAsia" w:ascii="FangSong_GB2312" w:hAnsi="FangSong_GB2312" w:eastAsia="FangSong_GB2312" w:cs="FangSong_GB2312"/>
          <w:color w:val="auto"/>
          <w:spacing w:val="6"/>
          <w:sz w:val="31"/>
          <w:szCs w:val="31"/>
          <w:highlight w:val="none"/>
          <w:u w:val="none" w:color="auto"/>
          <w:lang w:val="en-US" w:eastAsia="zh-CN"/>
        </w:rPr>
        <w:t>46.05</w:t>
      </w:r>
      <w:r>
        <w:rPr>
          <w:rFonts w:ascii="FangSong_GB2312" w:hAnsi="FangSong_GB2312" w:eastAsia="FangSong_GB2312" w:cs="FangSong_GB2312"/>
          <w:color w:val="auto"/>
          <w:spacing w:val="6"/>
          <w:sz w:val="31"/>
          <w:szCs w:val="31"/>
          <w:highlight w:val="none"/>
          <w:u w:val="none" w:color="auto"/>
        </w:rPr>
        <w:t>万元，</w:t>
      </w:r>
      <w:r>
        <w:rPr>
          <w:rFonts w:ascii="FangSong_GB2312" w:hAnsi="FangSong_GB2312" w:eastAsia="FangSong_GB2312" w:cs="FangSong_GB2312"/>
          <w:color w:val="auto"/>
          <w:spacing w:val="5"/>
          <w:sz w:val="31"/>
          <w:szCs w:val="31"/>
          <w:highlight w:val="none"/>
          <w:u w:val="none" w:color="auto"/>
        </w:rPr>
        <w:t>与上年相比</w:t>
      </w:r>
      <w:r>
        <w:rPr>
          <w:rFonts w:ascii="FangSong_GB2312" w:hAnsi="FangSong_GB2312" w:eastAsia="FangSong_GB2312" w:cs="FangSong_GB2312"/>
          <w:color w:val="auto"/>
          <w:sz w:val="31"/>
          <w:szCs w:val="31"/>
          <w:highlight w:val="none"/>
          <w:u w:val="none" w:color="auto"/>
        </w:rPr>
        <w:t xml:space="preserve"> </w:t>
      </w:r>
      <w:r>
        <w:rPr>
          <w:rFonts w:hint="eastAsia" w:ascii="FangSong_GB2312" w:hAnsi="FangSong_GB2312" w:eastAsia="FangSong_GB2312" w:cs="FangSong_GB2312"/>
          <w:color w:val="auto"/>
          <w:spacing w:val="2"/>
          <w:sz w:val="31"/>
          <w:szCs w:val="31"/>
          <w:highlight w:val="none"/>
          <w:u w:val="none" w:color="auto"/>
          <w:lang w:eastAsia="zh-CN"/>
        </w:rPr>
        <w:t>减少</w:t>
      </w:r>
      <w:r>
        <w:rPr>
          <w:rFonts w:hint="eastAsia" w:ascii="FangSong_GB2312" w:hAnsi="FangSong_GB2312" w:eastAsia="FangSong_GB2312" w:cs="FangSong_GB2312"/>
          <w:color w:val="auto"/>
          <w:spacing w:val="2"/>
          <w:sz w:val="31"/>
          <w:szCs w:val="31"/>
          <w:highlight w:val="none"/>
          <w:u w:val="none" w:color="auto"/>
          <w:lang w:val="en-US" w:eastAsia="zh-CN"/>
        </w:rPr>
        <w:t>555.15</w:t>
      </w:r>
      <w:r>
        <w:rPr>
          <w:rFonts w:ascii="FangSong_GB2312" w:hAnsi="FangSong_GB2312" w:eastAsia="FangSong_GB2312" w:cs="FangSong_GB2312"/>
          <w:color w:val="auto"/>
          <w:spacing w:val="2"/>
          <w:sz w:val="31"/>
          <w:szCs w:val="31"/>
          <w:highlight w:val="none"/>
          <w:u w:val="none" w:color="auto"/>
        </w:rPr>
        <w:t xml:space="preserve"> </w:t>
      </w:r>
      <w:r>
        <w:rPr>
          <w:rFonts w:ascii="FangSong_GB2312" w:hAnsi="FangSong_GB2312" w:eastAsia="FangSong_GB2312" w:cs="FangSong_GB2312"/>
          <w:color w:val="auto"/>
          <w:spacing w:val="-125"/>
          <w:sz w:val="31"/>
          <w:szCs w:val="31"/>
          <w:highlight w:val="none"/>
          <w:u w:val="none" w:color="auto"/>
        </w:rPr>
        <w:t xml:space="preserve"> </w:t>
      </w:r>
      <w:r>
        <w:rPr>
          <w:rFonts w:ascii="FangSong_GB2312" w:hAnsi="FangSong_GB2312" w:eastAsia="FangSong_GB2312" w:cs="FangSong_GB2312"/>
          <w:color w:val="auto"/>
          <w:spacing w:val="2"/>
          <w:sz w:val="31"/>
          <w:szCs w:val="31"/>
          <w:highlight w:val="none"/>
          <w:u w:val="none" w:color="auto"/>
        </w:rPr>
        <w:t>万元；其中</w:t>
      </w:r>
      <w:r>
        <w:rPr>
          <w:rFonts w:hint="eastAsia" w:ascii="FangSong_GB2312" w:hAnsi="FangSong_GB2312" w:eastAsia="FangSong_GB2312" w:cs="FangSong_GB2312"/>
          <w:color w:val="auto"/>
          <w:spacing w:val="2"/>
          <w:sz w:val="31"/>
          <w:szCs w:val="31"/>
          <w:highlight w:val="none"/>
          <w:u w:val="none" w:color="auto"/>
          <w:lang w:eastAsia="zh-CN"/>
        </w:rPr>
        <w:t>：</w:t>
      </w:r>
    </w:p>
    <w:p w14:paraId="511F8F34">
      <w:pPr>
        <w:spacing w:before="173" w:line="316" w:lineRule="auto"/>
        <w:ind w:right="91" w:firstLine="640" w:firstLineChars="200"/>
        <w:rPr>
          <w:rFonts w:ascii="FangSong_GB2312" w:hAnsi="FangSong_GB2312" w:eastAsia="FangSong_GB2312" w:cs="FangSong_GB2312"/>
          <w:color w:val="auto"/>
          <w:spacing w:val="6"/>
          <w:sz w:val="31"/>
          <w:szCs w:val="31"/>
          <w:highlight w:val="none"/>
          <w:u w:val="none" w:color="auto"/>
        </w:rPr>
      </w:pPr>
      <w:r>
        <w:rPr>
          <w:rFonts w:hint="eastAsia" w:ascii="仿宋_GB2312" w:hAnsi="仿宋_GB2312" w:eastAsia="仿宋_GB2312" w:cs="仿宋_GB2312"/>
          <w:color w:val="auto"/>
          <w:sz w:val="32"/>
          <w:szCs w:val="32"/>
          <w:highlight w:val="none"/>
          <w:u w:val="none" w:color="auto"/>
          <w:lang w:eastAsia="zh-CN"/>
        </w:rPr>
        <w:t>1．</w:t>
      </w:r>
      <w:r>
        <w:rPr>
          <w:rFonts w:hint="eastAsia" w:ascii="FangSong_GB2312" w:hAnsi="FangSong_GB2312" w:eastAsia="FangSong_GB2312" w:cs="FangSong_GB2312"/>
          <w:color w:val="auto"/>
          <w:spacing w:val="2"/>
          <w:sz w:val="31"/>
          <w:szCs w:val="31"/>
          <w:highlight w:val="none"/>
          <w:u w:val="none" w:color="auto"/>
          <w:lang w:val="en-US" w:eastAsia="zh-CN"/>
        </w:rPr>
        <w:t>行政事业单位养老支出</w:t>
      </w:r>
      <w:r>
        <w:rPr>
          <w:rFonts w:ascii="FangSong_GB2312" w:hAnsi="FangSong_GB2312" w:eastAsia="FangSong_GB2312" w:cs="FangSong_GB2312"/>
          <w:color w:val="auto"/>
          <w:spacing w:val="11"/>
          <w:sz w:val="31"/>
          <w:szCs w:val="31"/>
          <w:highlight w:val="none"/>
          <w:u w:val="none" w:color="auto"/>
        </w:rPr>
        <w:t>（款）</w:t>
      </w:r>
      <w:r>
        <w:rPr>
          <w:rFonts w:hint="eastAsia" w:ascii="FangSong_GB2312" w:hAnsi="FangSong_GB2312" w:eastAsia="FangSong_GB2312" w:cs="FangSong_GB2312"/>
          <w:color w:val="auto"/>
          <w:spacing w:val="11"/>
          <w:sz w:val="31"/>
          <w:szCs w:val="31"/>
          <w:highlight w:val="none"/>
          <w:u w:val="none" w:color="auto"/>
        </w:rPr>
        <w:t>事业单位离退休</w:t>
      </w:r>
      <w:r>
        <w:rPr>
          <w:rFonts w:ascii="FangSong_GB2312" w:hAnsi="FangSong_GB2312" w:eastAsia="FangSong_GB2312" w:cs="FangSong_GB2312"/>
          <w:color w:val="auto"/>
          <w:spacing w:val="11"/>
          <w:sz w:val="31"/>
          <w:szCs w:val="31"/>
          <w:highlight w:val="none"/>
          <w:u w:val="none" w:color="auto"/>
        </w:rPr>
        <w:t>（项）</w:t>
      </w:r>
      <w:r>
        <w:rPr>
          <w:rFonts w:hint="eastAsia" w:ascii="FangSong_GB2312" w:hAnsi="FangSong_GB2312" w:eastAsia="FangSong_GB2312" w:cs="FangSong_GB2312"/>
          <w:color w:val="auto"/>
          <w:spacing w:val="11"/>
          <w:sz w:val="31"/>
          <w:szCs w:val="31"/>
          <w:highlight w:val="none"/>
          <w:u w:val="none" w:color="auto"/>
          <w:lang w:val="en-US" w:eastAsia="zh-CN"/>
        </w:rPr>
        <w:t>46.05万元，</w:t>
      </w:r>
      <w:r>
        <w:rPr>
          <w:rFonts w:ascii="FangSong_GB2312" w:hAnsi="FangSong_GB2312" w:eastAsia="FangSong_GB2312" w:cs="FangSong_GB2312"/>
          <w:color w:val="auto"/>
          <w:spacing w:val="5"/>
          <w:sz w:val="31"/>
          <w:szCs w:val="31"/>
          <w:highlight w:val="none"/>
          <w:u w:val="none" w:color="auto"/>
        </w:rPr>
        <w:t>与上年相比</w:t>
      </w:r>
      <w:r>
        <w:rPr>
          <w:rFonts w:ascii="FangSong_GB2312" w:hAnsi="FangSong_GB2312" w:eastAsia="FangSong_GB2312" w:cs="FangSong_GB2312"/>
          <w:color w:val="auto"/>
          <w:spacing w:val="2"/>
          <w:sz w:val="31"/>
          <w:szCs w:val="31"/>
          <w:highlight w:val="none"/>
          <w:u w:val="none" w:color="auto"/>
        </w:rPr>
        <w:t>增加</w:t>
      </w:r>
      <w:r>
        <w:rPr>
          <w:rFonts w:hint="eastAsia" w:ascii="FangSong_GB2312" w:hAnsi="FangSong_GB2312" w:eastAsia="FangSong_GB2312" w:cs="FangSong_GB2312"/>
          <w:color w:val="auto"/>
          <w:spacing w:val="44"/>
          <w:sz w:val="31"/>
          <w:szCs w:val="31"/>
          <w:highlight w:val="none"/>
          <w:u w:val="none" w:color="auto"/>
          <w:lang w:val="en-US" w:eastAsia="zh-CN"/>
        </w:rPr>
        <w:t>46.05</w:t>
      </w:r>
      <w:r>
        <w:rPr>
          <w:rFonts w:ascii="FangSong_GB2312" w:hAnsi="FangSong_GB2312" w:eastAsia="FangSong_GB2312" w:cs="FangSong_GB2312"/>
          <w:color w:val="auto"/>
          <w:spacing w:val="2"/>
          <w:sz w:val="31"/>
          <w:szCs w:val="31"/>
          <w:highlight w:val="none"/>
          <w:u w:val="none" w:color="auto"/>
        </w:rPr>
        <w:t xml:space="preserve"> </w:t>
      </w:r>
      <w:r>
        <w:rPr>
          <w:rFonts w:ascii="FangSong_GB2312" w:hAnsi="FangSong_GB2312" w:eastAsia="FangSong_GB2312" w:cs="FangSong_GB2312"/>
          <w:color w:val="auto"/>
          <w:spacing w:val="-125"/>
          <w:sz w:val="31"/>
          <w:szCs w:val="31"/>
          <w:highlight w:val="none"/>
          <w:u w:val="none" w:color="auto"/>
        </w:rPr>
        <w:t xml:space="preserve"> </w:t>
      </w:r>
      <w:r>
        <w:rPr>
          <w:rFonts w:ascii="FangSong_GB2312" w:hAnsi="FangSong_GB2312" w:eastAsia="FangSong_GB2312" w:cs="FangSong_GB2312"/>
          <w:color w:val="auto"/>
          <w:spacing w:val="2"/>
          <w:sz w:val="31"/>
          <w:szCs w:val="31"/>
          <w:highlight w:val="none"/>
          <w:u w:val="none" w:color="auto"/>
        </w:rPr>
        <w:t>万元</w:t>
      </w:r>
      <w:r>
        <w:rPr>
          <w:rFonts w:hint="eastAsia" w:ascii="FangSong_GB2312" w:hAnsi="FangSong_GB2312" w:eastAsia="FangSong_GB2312" w:cs="FangSong_GB2312"/>
          <w:color w:val="auto"/>
          <w:spacing w:val="2"/>
          <w:sz w:val="31"/>
          <w:szCs w:val="31"/>
          <w:highlight w:val="none"/>
          <w:u w:val="none" w:color="auto"/>
          <w:lang w:eastAsia="zh-CN"/>
        </w:rPr>
        <w:t>，增加</w:t>
      </w:r>
      <w:r>
        <w:rPr>
          <w:rFonts w:hint="eastAsia" w:ascii="FangSong_GB2312" w:hAnsi="FangSong_GB2312" w:eastAsia="FangSong_GB2312" w:cs="FangSong_GB2312"/>
          <w:color w:val="auto"/>
          <w:spacing w:val="2"/>
          <w:sz w:val="31"/>
          <w:szCs w:val="31"/>
          <w:highlight w:val="none"/>
          <w:u w:val="none" w:color="auto"/>
          <w:lang w:val="en-US" w:eastAsia="zh-CN"/>
        </w:rPr>
        <w:t>100%，</w:t>
      </w:r>
      <w:r>
        <w:rPr>
          <w:rFonts w:ascii="FangSong_GB2312" w:hAnsi="FangSong_GB2312" w:eastAsia="FangSong_GB2312" w:cs="FangSong_GB2312"/>
          <w:color w:val="auto"/>
          <w:sz w:val="31"/>
          <w:szCs w:val="31"/>
          <w:highlight w:val="none"/>
          <w:u w:val="none" w:color="auto"/>
        </w:rPr>
        <w:t>主要原因是本年</w:t>
      </w:r>
      <w:r>
        <w:rPr>
          <w:rFonts w:hint="eastAsia" w:ascii="FangSong_GB2312" w:hAnsi="FangSong_GB2312" w:eastAsia="FangSong_GB2312" w:cs="FangSong_GB2312"/>
          <w:color w:val="auto"/>
          <w:sz w:val="31"/>
          <w:szCs w:val="31"/>
          <w:highlight w:val="none"/>
          <w:u w:val="none" w:color="auto"/>
          <w:lang w:eastAsia="zh-CN"/>
        </w:rPr>
        <w:t>有此</w:t>
      </w:r>
      <w:r>
        <w:rPr>
          <w:rFonts w:ascii="FangSong_GB2312" w:hAnsi="FangSong_GB2312" w:eastAsia="FangSong_GB2312" w:cs="FangSong_GB2312"/>
          <w:color w:val="auto"/>
          <w:sz w:val="31"/>
          <w:szCs w:val="31"/>
          <w:highlight w:val="none"/>
          <w:u w:val="none" w:color="auto"/>
        </w:rPr>
        <w:t>项目</w:t>
      </w:r>
      <w:r>
        <w:rPr>
          <w:rFonts w:ascii="FangSong_GB2312" w:hAnsi="FangSong_GB2312" w:eastAsia="FangSong_GB2312" w:cs="FangSong_GB2312"/>
          <w:color w:val="auto"/>
          <w:spacing w:val="6"/>
          <w:sz w:val="31"/>
          <w:szCs w:val="31"/>
          <w:highlight w:val="none"/>
          <w:u w:val="none" w:color="auto"/>
        </w:rPr>
        <w:t>上年没有。</w:t>
      </w:r>
    </w:p>
    <w:p w14:paraId="3909AB99">
      <w:pPr>
        <w:spacing w:before="43" w:line="233" w:lineRule="auto"/>
        <w:ind w:left="658"/>
        <w:rPr>
          <w:rFonts w:hint="eastAsia" w:ascii="楷体" w:hAnsi="楷体" w:eastAsia="楷体" w:cs="楷体"/>
          <w:b/>
          <w:bCs/>
          <w:color w:val="auto"/>
          <w:sz w:val="32"/>
          <w:szCs w:val="32"/>
          <w:highlight w:val="none"/>
          <w:u w:val="none" w:color="auto"/>
          <w:lang w:eastAsia="zh-CN"/>
        </w:rPr>
      </w:pPr>
      <w:r>
        <w:rPr>
          <w:rFonts w:hint="eastAsia" w:ascii="楷体" w:hAnsi="楷体" w:eastAsia="楷体" w:cs="楷体"/>
          <w:b/>
          <w:bCs/>
          <w:color w:val="auto"/>
          <w:sz w:val="32"/>
          <w:szCs w:val="32"/>
          <w:highlight w:val="none"/>
          <w:u w:val="none" w:color="auto"/>
          <w:lang w:eastAsia="zh-CN"/>
        </w:rPr>
        <w:t>（二）</w:t>
      </w:r>
      <w:r>
        <w:rPr>
          <w:rFonts w:ascii="楷体" w:hAnsi="楷体" w:eastAsia="楷体" w:cs="楷体"/>
          <w:b/>
          <w:bCs/>
          <w:color w:val="auto"/>
          <w:spacing w:val="3"/>
          <w:sz w:val="31"/>
          <w:szCs w:val="31"/>
          <w:highlight w:val="none"/>
          <w:u w:val="none" w:color="auto"/>
        </w:rPr>
        <w:t>卫生健康支出（类）</w:t>
      </w:r>
    </w:p>
    <w:p w14:paraId="5F300F6B">
      <w:pPr>
        <w:spacing w:before="173" w:line="316" w:lineRule="auto"/>
        <w:ind w:right="91" w:firstLine="966" w:firstLineChars="300"/>
        <w:rPr>
          <w:rFonts w:ascii="FangSong_GB2312" w:hAnsi="FangSong_GB2312" w:eastAsia="FangSong_GB2312" w:cs="FangSong_GB2312"/>
          <w:color w:val="auto"/>
          <w:sz w:val="31"/>
          <w:szCs w:val="31"/>
          <w:highlight w:val="none"/>
          <w:u w:val="none" w:color="auto"/>
        </w:rPr>
      </w:pPr>
      <w:r>
        <w:rPr>
          <w:rFonts w:ascii="FangSong_GB2312" w:hAnsi="FangSong_GB2312" w:eastAsia="FangSong_GB2312" w:cs="FangSong_GB2312"/>
          <w:color w:val="auto"/>
          <w:spacing w:val="6"/>
          <w:sz w:val="31"/>
          <w:szCs w:val="31"/>
          <w:highlight w:val="none"/>
          <w:u w:val="none" w:color="auto"/>
        </w:rPr>
        <w:t xml:space="preserve">卫生健康支出类年初预算数为 </w:t>
      </w:r>
      <w:r>
        <w:rPr>
          <w:rFonts w:hint="eastAsia" w:ascii="FangSong_GB2312" w:hAnsi="FangSong_GB2312" w:eastAsia="FangSong_GB2312" w:cs="FangSong_GB2312"/>
          <w:color w:val="auto"/>
          <w:spacing w:val="6"/>
          <w:sz w:val="31"/>
          <w:szCs w:val="31"/>
          <w:highlight w:val="none"/>
          <w:u w:val="none" w:color="auto"/>
          <w:lang w:val="en-US" w:eastAsia="zh-CN"/>
        </w:rPr>
        <w:t>5153.38</w:t>
      </w:r>
      <w:r>
        <w:rPr>
          <w:rFonts w:ascii="FangSong_GB2312" w:hAnsi="FangSong_GB2312" w:eastAsia="FangSong_GB2312" w:cs="FangSong_GB2312"/>
          <w:color w:val="auto"/>
          <w:spacing w:val="6"/>
          <w:sz w:val="31"/>
          <w:szCs w:val="31"/>
          <w:highlight w:val="none"/>
          <w:u w:val="none" w:color="auto"/>
        </w:rPr>
        <w:t>万元，</w:t>
      </w:r>
      <w:r>
        <w:rPr>
          <w:rFonts w:ascii="FangSong_GB2312" w:hAnsi="FangSong_GB2312" w:eastAsia="FangSong_GB2312" w:cs="FangSong_GB2312"/>
          <w:color w:val="auto"/>
          <w:spacing w:val="5"/>
          <w:sz w:val="31"/>
          <w:szCs w:val="31"/>
          <w:highlight w:val="none"/>
          <w:u w:val="none" w:color="auto"/>
        </w:rPr>
        <w:t>与上年相比</w:t>
      </w:r>
      <w:r>
        <w:rPr>
          <w:rFonts w:ascii="FangSong_GB2312" w:hAnsi="FangSong_GB2312" w:eastAsia="FangSong_GB2312" w:cs="FangSong_GB2312"/>
          <w:color w:val="auto"/>
          <w:sz w:val="31"/>
          <w:szCs w:val="31"/>
          <w:highlight w:val="none"/>
          <w:u w:val="none" w:color="auto"/>
        </w:rPr>
        <w:t xml:space="preserve"> </w:t>
      </w:r>
      <w:r>
        <w:rPr>
          <w:rFonts w:ascii="FangSong_GB2312" w:hAnsi="FangSong_GB2312" w:eastAsia="FangSong_GB2312" w:cs="FangSong_GB2312"/>
          <w:color w:val="auto"/>
          <w:spacing w:val="2"/>
          <w:sz w:val="31"/>
          <w:szCs w:val="31"/>
          <w:highlight w:val="none"/>
          <w:u w:val="none" w:color="auto"/>
        </w:rPr>
        <w:t>增加</w:t>
      </w:r>
      <w:r>
        <w:rPr>
          <w:rFonts w:hint="eastAsia" w:ascii="FangSong_GB2312" w:hAnsi="FangSong_GB2312" w:eastAsia="FangSong_GB2312" w:cs="FangSong_GB2312"/>
          <w:color w:val="auto"/>
          <w:spacing w:val="44"/>
          <w:sz w:val="31"/>
          <w:szCs w:val="31"/>
          <w:highlight w:val="none"/>
          <w:u w:val="none" w:color="auto"/>
          <w:lang w:val="en-US" w:eastAsia="zh-CN"/>
        </w:rPr>
        <w:t>485.18</w:t>
      </w:r>
      <w:r>
        <w:rPr>
          <w:rFonts w:ascii="FangSong_GB2312" w:hAnsi="FangSong_GB2312" w:eastAsia="FangSong_GB2312" w:cs="FangSong_GB2312"/>
          <w:color w:val="auto"/>
          <w:spacing w:val="2"/>
          <w:sz w:val="31"/>
          <w:szCs w:val="31"/>
          <w:highlight w:val="none"/>
          <w:u w:val="none" w:color="auto"/>
        </w:rPr>
        <w:t>万元；其中</w:t>
      </w:r>
    </w:p>
    <w:p w14:paraId="71C99678">
      <w:pPr>
        <w:spacing w:before="58" w:line="295" w:lineRule="auto"/>
        <w:ind w:right="89" w:firstLine="664" w:firstLineChars="200"/>
        <w:rPr>
          <w:rFonts w:ascii="FangSong_GB2312" w:hAnsi="FangSong_GB2312" w:eastAsia="FangSong_GB2312" w:cs="FangSong_GB2312"/>
          <w:color w:val="auto"/>
          <w:spacing w:val="11"/>
          <w:sz w:val="31"/>
          <w:szCs w:val="31"/>
          <w:highlight w:val="none"/>
          <w:u w:val="none" w:color="auto"/>
        </w:rPr>
      </w:pPr>
      <w:r>
        <w:rPr>
          <w:rFonts w:ascii="FangSong_GB2312" w:hAnsi="FangSong_GB2312" w:eastAsia="FangSong_GB2312" w:cs="FangSong_GB2312"/>
          <w:color w:val="auto"/>
          <w:spacing w:val="11"/>
          <w:sz w:val="31"/>
          <w:szCs w:val="31"/>
          <w:highlight w:val="none"/>
          <w:u w:val="none" w:color="auto"/>
        </w:rPr>
        <w:t>1.</w:t>
      </w:r>
      <w:r>
        <w:rPr>
          <w:rFonts w:hint="eastAsia" w:ascii="FangSong_GB2312" w:hAnsi="FangSong_GB2312" w:eastAsia="FangSong_GB2312" w:cs="FangSong_GB2312"/>
          <w:color w:val="auto"/>
          <w:spacing w:val="11"/>
          <w:sz w:val="31"/>
          <w:szCs w:val="31"/>
          <w:highlight w:val="none"/>
          <w:u w:val="none" w:color="auto"/>
        </w:rPr>
        <w:t>卫生健康管理事务</w:t>
      </w:r>
      <w:r>
        <w:rPr>
          <w:rFonts w:ascii="FangSong_GB2312" w:hAnsi="FangSong_GB2312" w:eastAsia="FangSong_GB2312" w:cs="FangSong_GB2312"/>
          <w:color w:val="auto"/>
          <w:spacing w:val="11"/>
          <w:sz w:val="31"/>
          <w:szCs w:val="31"/>
          <w:highlight w:val="none"/>
          <w:u w:val="none" w:color="auto"/>
        </w:rPr>
        <w:t>（款）</w:t>
      </w:r>
      <w:r>
        <w:rPr>
          <w:rFonts w:hint="eastAsia" w:ascii="FangSong_GB2312" w:hAnsi="FangSong_GB2312" w:eastAsia="FangSong_GB2312" w:cs="FangSong_GB2312"/>
          <w:color w:val="auto"/>
          <w:spacing w:val="11"/>
          <w:sz w:val="31"/>
          <w:szCs w:val="31"/>
          <w:highlight w:val="none"/>
          <w:u w:val="none" w:color="auto"/>
        </w:rPr>
        <w:t>其他卫生健康管理事务支出</w:t>
      </w:r>
      <w:r>
        <w:rPr>
          <w:rFonts w:ascii="FangSong_GB2312" w:hAnsi="FangSong_GB2312" w:eastAsia="FangSong_GB2312" w:cs="FangSong_GB2312"/>
          <w:color w:val="auto"/>
          <w:spacing w:val="11"/>
          <w:sz w:val="31"/>
          <w:szCs w:val="31"/>
          <w:highlight w:val="none"/>
          <w:u w:val="none" w:color="auto"/>
        </w:rPr>
        <w:t>（项）</w:t>
      </w:r>
      <w:r>
        <w:rPr>
          <w:rFonts w:hint="eastAsia" w:ascii="FangSong_GB2312" w:hAnsi="FangSong_GB2312" w:eastAsia="FangSong_GB2312" w:cs="FangSong_GB2312"/>
          <w:color w:val="auto"/>
          <w:spacing w:val="11"/>
          <w:sz w:val="31"/>
          <w:szCs w:val="31"/>
          <w:highlight w:val="none"/>
          <w:u w:val="none" w:color="auto"/>
          <w:lang w:val="en-US" w:eastAsia="zh-CN"/>
        </w:rPr>
        <w:t>189.84万元，</w:t>
      </w:r>
      <w:r>
        <w:rPr>
          <w:rFonts w:ascii="FangSong_GB2312" w:hAnsi="FangSong_GB2312" w:eastAsia="FangSong_GB2312" w:cs="FangSong_GB2312"/>
          <w:color w:val="auto"/>
          <w:spacing w:val="11"/>
          <w:sz w:val="31"/>
          <w:szCs w:val="31"/>
          <w:highlight w:val="none"/>
          <w:u w:val="none" w:color="auto"/>
        </w:rPr>
        <w:t>与上</w:t>
      </w:r>
      <w:r>
        <w:rPr>
          <w:rFonts w:ascii="FangSong_GB2312" w:hAnsi="FangSong_GB2312" w:eastAsia="FangSong_GB2312" w:cs="FangSong_GB2312"/>
          <w:color w:val="auto"/>
          <w:sz w:val="31"/>
          <w:szCs w:val="31"/>
          <w:highlight w:val="none"/>
          <w:u w:val="none" w:color="auto"/>
        </w:rPr>
        <w:t>年相比增加</w:t>
      </w:r>
      <w:r>
        <w:rPr>
          <w:rFonts w:hint="eastAsia" w:ascii="FangSong_GB2312" w:hAnsi="FangSong_GB2312" w:eastAsia="FangSong_GB2312" w:cs="FangSong_GB2312"/>
          <w:color w:val="auto"/>
          <w:spacing w:val="11"/>
          <w:sz w:val="31"/>
          <w:szCs w:val="31"/>
          <w:highlight w:val="none"/>
          <w:u w:val="none" w:color="auto"/>
          <w:lang w:val="en-US" w:eastAsia="zh-CN"/>
        </w:rPr>
        <w:t>189.84万元，增长100%，</w:t>
      </w:r>
      <w:r>
        <w:rPr>
          <w:rFonts w:ascii="FangSong_GB2312" w:hAnsi="FangSong_GB2312" w:eastAsia="FangSong_GB2312" w:cs="FangSong_GB2312"/>
          <w:color w:val="auto"/>
          <w:sz w:val="31"/>
          <w:szCs w:val="31"/>
          <w:highlight w:val="none"/>
          <w:u w:val="none" w:color="auto"/>
        </w:rPr>
        <w:t>主要原因是本年</w:t>
      </w:r>
      <w:r>
        <w:rPr>
          <w:rFonts w:hint="eastAsia" w:ascii="FangSong_GB2312" w:hAnsi="FangSong_GB2312" w:eastAsia="FangSong_GB2312" w:cs="FangSong_GB2312"/>
          <w:color w:val="auto"/>
          <w:sz w:val="31"/>
          <w:szCs w:val="31"/>
          <w:highlight w:val="none"/>
          <w:u w:val="none" w:color="auto"/>
          <w:lang w:eastAsia="zh-CN"/>
        </w:rPr>
        <w:t>有此</w:t>
      </w:r>
      <w:r>
        <w:rPr>
          <w:rFonts w:ascii="FangSong_GB2312" w:hAnsi="FangSong_GB2312" w:eastAsia="FangSong_GB2312" w:cs="FangSong_GB2312"/>
          <w:color w:val="auto"/>
          <w:sz w:val="31"/>
          <w:szCs w:val="31"/>
          <w:highlight w:val="none"/>
          <w:u w:val="none" w:color="auto"/>
        </w:rPr>
        <w:t>项目</w:t>
      </w:r>
      <w:r>
        <w:rPr>
          <w:rFonts w:ascii="FangSong_GB2312" w:hAnsi="FangSong_GB2312" w:eastAsia="FangSong_GB2312" w:cs="FangSong_GB2312"/>
          <w:color w:val="auto"/>
          <w:spacing w:val="6"/>
          <w:sz w:val="31"/>
          <w:szCs w:val="31"/>
          <w:highlight w:val="none"/>
          <w:u w:val="none" w:color="auto"/>
        </w:rPr>
        <w:t>上年没有。</w:t>
      </w:r>
    </w:p>
    <w:p w14:paraId="5E870FD9">
      <w:pPr>
        <w:spacing w:before="58" w:line="295" w:lineRule="auto"/>
        <w:ind w:right="89" w:firstLine="664" w:firstLineChars="200"/>
        <w:rPr>
          <w:rFonts w:ascii="FangSong_GB2312" w:hAnsi="FangSong_GB2312" w:eastAsia="FangSong_GB2312" w:cs="FangSong_GB2312"/>
          <w:color w:val="auto"/>
          <w:sz w:val="31"/>
          <w:szCs w:val="31"/>
          <w:highlight w:val="none"/>
          <w:u w:val="none" w:color="auto"/>
        </w:rPr>
      </w:pPr>
      <w:r>
        <w:rPr>
          <w:rFonts w:hint="eastAsia" w:ascii="FangSong_GB2312" w:hAnsi="FangSong_GB2312" w:eastAsia="FangSong_GB2312" w:cs="FangSong_GB2312"/>
          <w:color w:val="auto"/>
          <w:spacing w:val="11"/>
          <w:sz w:val="31"/>
          <w:szCs w:val="31"/>
          <w:highlight w:val="none"/>
          <w:u w:val="none" w:color="auto"/>
          <w:lang w:val="en-US" w:eastAsia="zh-CN"/>
        </w:rPr>
        <w:t>2.</w:t>
      </w:r>
      <w:r>
        <w:rPr>
          <w:rFonts w:ascii="FangSong_GB2312" w:hAnsi="FangSong_GB2312" w:eastAsia="FangSong_GB2312" w:cs="FangSong_GB2312"/>
          <w:color w:val="auto"/>
          <w:spacing w:val="11"/>
          <w:sz w:val="31"/>
          <w:szCs w:val="31"/>
          <w:highlight w:val="none"/>
          <w:u w:val="none" w:color="auto"/>
        </w:rPr>
        <w:t>公立医院（款）其他公立医院（项）</w:t>
      </w:r>
      <w:r>
        <w:rPr>
          <w:rFonts w:hint="eastAsia" w:ascii="FangSong_GB2312" w:hAnsi="FangSong_GB2312" w:eastAsia="FangSong_GB2312" w:cs="FangSong_GB2312"/>
          <w:color w:val="auto"/>
          <w:spacing w:val="11"/>
          <w:sz w:val="31"/>
          <w:szCs w:val="31"/>
          <w:highlight w:val="none"/>
          <w:u w:val="none" w:color="auto"/>
          <w:lang w:val="en-US" w:eastAsia="zh-CN"/>
        </w:rPr>
        <w:t>451.83</w:t>
      </w:r>
      <w:r>
        <w:rPr>
          <w:rFonts w:ascii="FangSong_GB2312" w:hAnsi="FangSong_GB2312" w:eastAsia="FangSong_GB2312" w:cs="FangSong_GB2312"/>
          <w:color w:val="auto"/>
          <w:spacing w:val="11"/>
          <w:sz w:val="31"/>
          <w:szCs w:val="31"/>
          <w:highlight w:val="none"/>
          <w:u w:val="none" w:color="auto"/>
        </w:rPr>
        <w:t>万元，与上</w:t>
      </w:r>
      <w:r>
        <w:rPr>
          <w:rFonts w:ascii="FangSong_GB2312" w:hAnsi="FangSong_GB2312" w:eastAsia="FangSong_GB2312" w:cs="FangSong_GB2312"/>
          <w:color w:val="auto"/>
          <w:sz w:val="31"/>
          <w:szCs w:val="31"/>
          <w:highlight w:val="none"/>
          <w:u w:val="none" w:color="auto"/>
        </w:rPr>
        <w:t>年相比增加</w:t>
      </w:r>
      <w:r>
        <w:rPr>
          <w:rFonts w:hint="eastAsia" w:ascii="FangSong_GB2312" w:hAnsi="FangSong_GB2312" w:eastAsia="FangSong_GB2312" w:cs="FangSong_GB2312"/>
          <w:color w:val="auto"/>
          <w:spacing w:val="-36"/>
          <w:sz w:val="31"/>
          <w:szCs w:val="31"/>
          <w:highlight w:val="none"/>
          <w:u w:val="none" w:color="auto"/>
          <w:lang w:val="en-US" w:eastAsia="zh-CN"/>
        </w:rPr>
        <w:t>431.52</w:t>
      </w:r>
      <w:r>
        <w:rPr>
          <w:rFonts w:ascii="FangSong_GB2312" w:hAnsi="FangSong_GB2312" w:eastAsia="FangSong_GB2312" w:cs="FangSong_GB2312"/>
          <w:color w:val="auto"/>
          <w:sz w:val="31"/>
          <w:szCs w:val="31"/>
          <w:highlight w:val="none"/>
          <w:u w:val="none" w:color="auto"/>
        </w:rPr>
        <w:t>万元，增长</w:t>
      </w:r>
      <w:r>
        <w:rPr>
          <w:rFonts w:hint="eastAsia" w:ascii="FangSong_GB2312" w:hAnsi="FangSong_GB2312" w:eastAsia="FangSong_GB2312" w:cs="FangSong_GB2312"/>
          <w:color w:val="auto"/>
          <w:spacing w:val="-40"/>
          <w:sz w:val="31"/>
          <w:szCs w:val="31"/>
          <w:highlight w:val="none"/>
          <w:u w:val="none" w:color="auto"/>
          <w:lang w:val="en-US" w:eastAsia="zh-CN"/>
        </w:rPr>
        <w:t>986.10</w:t>
      </w:r>
      <w:r>
        <w:rPr>
          <w:rFonts w:ascii="FangSong_GB2312" w:hAnsi="FangSong_GB2312" w:eastAsia="FangSong_GB2312" w:cs="FangSong_GB2312"/>
          <w:color w:val="auto"/>
          <w:sz w:val="31"/>
          <w:szCs w:val="31"/>
          <w:highlight w:val="none"/>
          <w:u w:val="none" w:color="auto"/>
        </w:rPr>
        <w:t>%，主要原因是</w:t>
      </w:r>
      <w:r>
        <w:rPr>
          <w:rFonts w:hint="eastAsia" w:ascii="FangSong_GB2312" w:hAnsi="FangSong_GB2312" w:eastAsia="FangSong_GB2312" w:cs="FangSong_GB2312"/>
          <w:color w:val="auto"/>
          <w:sz w:val="31"/>
          <w:szCs w:val="31"/>
          <w:highlight w:val="none"/>
          <w:u w:val="none" w:color="auto"/>
          <w:lang w:eastAsia="zh-CN"/>
        </w:rPr>
        <w:t>本年</w:t>
      </w:r>
      <w:r>
        <w:rPr>
          <w:rFonts w:ascii="FangSong_GB2312" w:hAnsi="FangSong_GB2312" w:eastAsia="FangSong_GB2312" w:cs="FangSong_GB2312"/>
          <w:color w:val="auto"/>
          <w:sz w:val="31"/>
          <w:szCs w:val="31"/>
          <w:highlight w:val="none"/>
          <w:u w:val="none" w:color="auto"/>
        </w:rPr>
        <w:t>项目结</w:t>
      </w:r>
      <w:r>
        <w:rPr>
          <w:rFonts w:ascii="FangSong_GB2312" w:hAnsi="FangSong_GB2312" w:eastAsia="FangSong_GB2312" w:cs="FangSong_GB2312"/>
          <w:color w:val="auto"/>
          <w:spacing w:val="6"/>
          <w:sz w:val="31"/>
          <w:szCs w:val="31"/>
          <w:highlight w:val="none"/>
          <w:u w:val="none" w:color="auto"/>
        </w:rPr>
        <w:t>转结余</w:t>
      </w:r>
      <w:r>
        <w:rPr>
          <w:rFonts w:hint="eastAsia" w:ascii="FangSong_GB2312" w:hAnsi="FangSong_GB2312" w:eastAsia="FangSong_GB2312" w:cs="FangSong_GB2312"/>
          <w:color w:val="auto"/>
          <w:spacing w:val="6"/>
          <w:sz w:val="31"/>
          <w:szCs w:val="31"/>
          <w:highlight w:val="none"/>
          <w:u w:val="none" w:color="auto"/>
          <w:lang w:eastAsia="zh-CN"/>
        </w:rPr>
        <w:t>增加</w:t>
      </w:r>
      <w:r>
        <w:rPr>
          <w:rFonts w:ascii="FangSong_GB2312" w:hAnsi="FangSong_GB2312" w:eastAsia="FangSong_GB2312" w:cs="FangSong_GB2312"/>
          <w:color w:val="auto"/>
          <w:spacing w:val="6"/>
          <w:sz w:val="31"/>
          <w:szCs w:val="31"/>
          <w:highlight w:val="none"/>
          <w:u w:val="none" w:color="auto"/>
        </w:rPr>
        <w:t>。</w:t>
      </w:r>
    </w:p>
    <w:p w14:paraId="3214D56C">
      <w:pPr>
        <w:spacing w:before="58" w:line="295" w:lineRule="auto"/>
        <w:ind w:right="89" w:firstLine="656" w:firstLineChars="200"/>
        <w:rPr>
          <w:rFonts w:ascii="FangSong_GB2312" w:hAnsi="FangSong_GB2312" w:eastAsia="FangSong_GB2312" w:cs="FangSong_GB2312"/>
          <w:color w:val="auto"/>
          <w:sz w:val="31"/>
          <w:szCs w:val="31"/>
          <w:highlight w:val="none"/>
          <w:u w:val="none" w:color="auto"/>
        </w:rPr>
      </w:pPr>
      <w:r>
        <w:rPr>
          <w:rFonts w:hint="eastAsia" w:ascii="FangSong_GB2312" w:hAnsi="FangSong_GB2312" w:eastAsia="FangSong_GB2312" w:cs="FangSong_GB2312"/>
          <w:color w:val="auto"/>
          <w:spacing w:val="9"/>
          <w:sz w:val="31"/>
          <w:szCs w:val="31"/>
          <w:highlight w:val="none"/>
          <w:u w:val="none" w:color="auto"/>
          <w:lang w:val="en-US" w:eastAsia="zh-CN"/>
        </w:rPr>
        <w:t>3</w:t>
      </w:r>
      <w:r>
        <w:rPr>
          <w:rFonts w:ascii="FangSong_GB2312" w:hAnsi="FangSong_GB2312" w:eastAsia="FangSong_GB2312" w:cs="FangSong_GB2312"/>
          <w:color w:val="auto"/>
          <w:spacing w:val="9"/>
          <w:sz w:val="31"/>
          <w:szCs w:val="31"/>
          <w:highlight w:val="none"/>
          <w:u w:val="none" w:color="auto"/>
        </w:rPr>
        <w:t>.公共卫生（款）妇幼保健机构（项）</w:t>
      </w:r>
      <w:r>
        <w:rPr>
          <w:rFonts w:hint="eastAsia" w:ascii="FangSong_GB2312" w:hAnsi="FangSong_GB2312" w:eastAsia="FangSong_GB2312" w:cs="FangSong_GB2312"/>
          <w:color w:val="auto"/>
          <w:spacing w:val="9"/>
          <w:sz w:val="31"/>
          <w:szCs w:val="31"/>
          <w:highlight w:val="none"/>
          <w:u w:val="none" w:color="auto"/>
          <w:lang w:val="en-US" w:eastAsia="zh-CN"/>
        </w:rPr>
        <w:t>4255.96万元</w:t>
      </w:r>
      <w:r>
        <w:rPr>
          <w:rFonts w:ascii="FangSong_GB2312" w:hAnsi="FangSong_GB2312" w:eastAsia="FangSong_GB2312" w:cs="FangSong_GB2312"/>
          <w:color w:val="auto"/>
          <w:spacing w:val="9"/>
          <w:sz w:val="31"/>
          <w:szCs w:val="31"/>
          <w:highlight w:val="none"/>
          <w:u w:val="none" w:color="auto"/>
        </w:rPr>
        <w:t>，与上年</w:t>
      </w:r>
      <w:r>
        <w:rPr>
          <w:rFonts w:ascii="FangSong_GB2312" w:hAnsi="FangSong_GB2312" w:eastAsia="FangSong_GB2312" w:cs="FangSong_GB2312"/>
          <w:color w:val="auto"/>
          <w:spacing w:val="4"/>
          <w:sz w:val="31"/>
          <w:szCs w:val="31"/>
          <w:highlight w:val="none"/>
          <w:u w:val="none" w:color="auto"/>
        </w:rPr>
        <w:t>相比</w:t>
      </w:r>
      <w:r>
        <w:rPr>
          <w:rFonts w:hint="eastAsia" w:ascii="FangSong_GB2312" w:hAnsi="FangSong_GB2312" w:eastAsia="FangSong_GB2312" w:cs="FangSong_GB2312"/>
          <w:color w:val="auto"/>
          <w:spacing w:val="4"/>
          <w:sz w:val="31"/>
          <w:szCs w:val="31"/>
          <w:highlight w:val="none"/>
          <w:u w:val="none" w:color="auto"/>
          <w:lang w:eastAsia="zh-CN"/>
        </w:rPr>
        <w:t>减少</w:t>
      </w:r>
      <w:r>
        <w:rPr>
          <w:rFonts w:hint="eastAsia" w:ascii="FangSong_GB2312" w:hAnsi="FangSong_GB2312" w:eastAsia="FangSong_GB2312" w:cs="FangSong_GB2312"/>
          <w:color w:val="auto"/>
          <w:spacing w:val="4"/>
          <w:sz w:val="31"/>
          <w:szCs w:val="31"/>
          <w:highlight w:val="none"/>
          <w:u w:val="none" w:color="auto"/>
          <w:lang w:val="en-US" w:eastAsia="zh-CN"/>
        </w:rPr>
        <w:t>41.05</w:t>
      </w:r>
      <w:r>
        <w:rPr>
          <w:rFonts w:ascii="FangSong_GB2312" w:hAnsi="FangSong_GB2312" w:eastAsia="FangSong_GB2312" w:cs="FangSong_GB2312"/>
          <w:color w:val="auto"/>
          <w:spacing w:val="4"/>
          <w:sz w:val="31"/>
          <w:szCs w:val="31"/>
          <w:highlight w:val="none"/>
          <w:u w:val="none" w:color="auto"/>
        </w:rPr>
        <w:t>万元，</w:t>
      </w:r>
      <w:r>
        <w:rPr>
          <w:rFonts w:hint="eastAsia" w:ascii="FangSong_GB2312" w:hAnsi="FangSong_GB2312" w:eastAsia="FangSong_GB2312" w:cs="FangSong_GB2312"/>
          <w:color w:val="auto"/>
          <w:spacing w:val="4"/>
          <w:sz w:val="31"/>
          <w:szCs w:val="31"/>
          <w:highlight w:val="none"/>
          <w:u w:val="none" w:color="auto"/>
          <w:lang w:eastAsia="zh-CN"/>
        </w:rPr>
        <w:t>减少</w:t>
      </w:r>
      <w:r>
        <w:rPr>
          <w:rFonts w:hint="eastAsia" w:ascii="FangSong_GB2312" w:hAnsi="FangSong_GB2312" w:eastAsia="FangSong_GB2312" w:cs="FangSong_GB2312"/>
          <w:color w:val="auto"/>
          <w:spacing w:val="4"/>
          <w:sz w:val="31"/>
          <w:szCs w:val="31"/>
          <w:highlight w:val="none"/>
          <w:u w:val="none" w:color="auto"/>
          <w:lang w:val="en-US" w:eastAsia="zh-CN"/>
        </w:rPr>
        <w:t>0.96</w:t>
      </w:r>
      <w:r>
        <w:rPr>
          <w:rFonts w:ascii="FangSong_GB2312" w:hAnsi="FangSong_GB2312" w:eastAsia="FangSong_GB2312" w:cs="FangSong_GB2312"/>
          <w:color w:val="auto"/>
          <w:spacing w:val="4"/>
          <w:sz w:val="31"/>
          <w:szCs w:val="31"/>
          <w:highlight w:val="none"/>
          <w:u w:val="none" w:color="auto"/>
        </w:rPr>
        <w:t>%，</w:t>
      </w:r>
      <w:r>
        <w:rPr>
          <w:rFonts w:ascii="FangSong_GB2312" w:hAnsi="FangSong_GB2312" w:eastAsia="FangSong_GB2312" w:cs="FangSong_GB2312"/>
          <w:color w:val="auto"/>
          <w:sz w:val="31"/>
          <w:szCs w:val="31"/>
          <w:highlight w:val="none"/>
          <w:u w:val="none" w:color="auto"/>
        </w:rPr>
        <w:t>主要原因是</w:t>
      </w:r>
      <w:r>
        <w:rPr>
          <w:rFonts w:hint="eastAsia" w:ascii="FangSong_GB2312" w:hAnsi="FangSong_GB2312" w:eastAsia="FangSong_GB2312" w:cs="FangSong_GB2312"/>
          <w:color w:val="auto"/>
          <w:sz w:val="31"/>
          <w:szCs w:val="31"/>
          <w:highlight w:val="none"/>
          <w:u w:val="none" w:color="auto"/>
          <w:lang w:eastAsia="zh-CN"/>
        </w:rPr>
        <w:t>本年</w:t>
      </w:r>
      <w:r>
        <w:rPr>
          <w:rFonts w:ascii="FangSong_GB2312" w:hAnsi="FangSong_GB2312" w:eastAsia="FangSong_GB2312" w:cs="FangSong_GB2312"/>
          <w:color w:val="auto"/>
          <w:sz w:val="31"/>
          <w:szCs w:val="31"/>
          <w:highlight w:val="none"/>
          <w:u w:val="none" w:color="auto"/>
        </w:rPr>
        <w:t>项目结</w:t>
      </w:r>
      <w:r>
        <w:rPr>
          <w:rFonts w:ascii="FangSong_GB2312" w:hAnsi="FangSong_GB2312" w:eastAsia="FangSong_GB2312" w:cs="FangSong_GB2312"/>
          <w:color w:val="auto"/>
          <w:spacing w:val="6"/>
          <w:sz w:val="31"/>
          <w:szCs w:val="31"/>
          <w:highlight w:val="none"/>
          <w:u w:val="none" w:color="auto"/>
        </w:rPr>
        <w:t>转结余</w:t>
      </w:r>
      <w:r>
        <w:rPr>
          <w:rFonts w:hint="eastAsia" w:ascii="FangSong_GB2312" w:hAnsi="FangSong_GB2312" w:eastAsia="FangSong_GB2312" w:cs="FangSong_GB2312"/>
          <w:color w:val="auto"/>
          <w:spacing w:val="6"/>
          <w:sz w:val="31"/>
          <w:szCs w:val="31"/>
          <w:highlight w:val="none"/>
          <w:u w:val="none" w:color="auto"/>
          <w:lang w:eastAsia="zh-CN"/>
        </w:rPr>
        <w:t>减少</w:t>
      </w:r>
      <w:r>
        <w:rPr>
          <w:rFonts w:ascii="FangSong_GB2312" w:hAnsi="FangSong_GB2312" w:eastAsia="FangSong_GB2312" w:cs="FangSong_GB2312"/>
          <w:color w:val="auto"/>
          <w:spacing w:val="6"/>
          <w:sz w:val="31"/>
          <w:szCs w:val="31"/>
          <w:highlight w:val="none"/>
          <w:u w:val="none" w:color="auto"/>
        </w:rPr>
        <w:t>。</w:t>
      </w:r>
    </w:p>
    <w:p w14:paraId="017C2C42">
      <w:pPr>
        <w:spacing w:before="58" w:line="295" w:lineRule="auto"/>
        <w:ind w:right="89" w:firstLine="664" w:firstLineChars="200"/>
        <w:rPr>
          <w:rFonts w:ascii="FangSong_GB2312" w:hAnsi="FangSong_GB2312" w:eastAsia="FangSong_GB2312" w:cs="FangSong_GB2312"/>
          <w:color w:val="auto"/>
          <w:spacing w:val="6"/>
          <w:sz w:val="31"/>
          <w:szCs w:val="31"/>
          <w:highlight w:val="none"/>
          <w:u w:val="none" w:color="auto"/>
        </w:rPr>
      </w:pPr>
      <w:r>
        <w:rPr>
          <w:rFonts w:hint="eastAsia" w:ascii="FangSong_GB2312" w:hAnsi="FangSong_GB2312" w:eastAsia="FangSong_GB2312" w:cs="FangSong_GB2312"/>
          <w:color w:val="auto"/>
          <w:spacing w:val="11"/>
          <w:sz w:val="31"/>
          <w:szCs w:val="31"/>
          <w:highlight w:val="none"/>
          <w:u w:val="none" w:color="auto"/>
          <w:lang w:val="en-US" w:eastAsia="zh-CN"/>
        </w:rPr>
        <w:t>4</w:t>
      </w:r>
      <w:r>
        <w:rPr>
          <w:rFonts w:ascii="FangSong_GB2312" w:hAnsi="FangSong_GB2312" w:eastAsia="FangSong_GB2312" w:cs="FangSong_GB2312"/>
          <w:color w:val="auto"/>
          <w:spacing w:val="11"/>
          <w:sz w:val="31"/>
          <w:szCs w:val="31"/>
          <w:highlight w:val="none"/>
          <w:u w:val="none" w:color="auto"/>
        </w:rPr>
        <w:t>.公共卫生（款）基本公共卫生服务（项）</w:t>
      </w:r>
      <w:r>
        <w:rPr>
          <w:rFonts w:hint="eastAsia" w:ascii="FangSong_GB2312" w:hAnsi="FangSong_GB2312" w:eastAsia="FangSong_GB2312" w:cs="FangSong_GB2312"/>
          <w:color w:val="auto"/>
          <w:spacing w:val="11"/>
          <w:sz w:val="31"/>
          <w:szCs w:val="31"/>
          <w:highlight w:val="none"/>
          <w:u w:val="none" w:color="auto"/>
          <w:lang w:val="en-US" w:eastAsia="zh-CN"/>
        </w:rPr>
        <w:t>54.91</w:t>
      </w:r>
      <w:r>
        <w:rPr>
          <w:rFonts w:ascii="FangSong_GB2312" w:hAnsi="FangSong_GB2312" w:eastAsia="FangSong_GB2312" w:cs="FangSong_GB2312"/>
          <w:color w:val="auto"/>
          <w:spacing w:val="-37"/>
          <w:sz w:val="31"/>
          <w:szCs w:val="31"/>
          <w:highlight w:val="none"/>
          <w:u w:val="none" w:color="auto"/>
        </w:rPr>
        <w:t xml:space="preserve"> </w:t>
      </w:r>
      <w:r>
        <w:rPr>
          <w:rFonts w:ascii="FangSong_GB2312" w:hAnsi="FangSong_GB2312" w:eastAsia="FangSong_GB2312" w:cs="FangSong_GB2312"/>
          <w:color w:val="auto"/>
          <w:spacing w:val="11"/>
          <w:sz w:val="31"/>
          <w:szCs w:val="31"/>
          <w:highlight w:val="none"/>
          <w:u w:val="none" w:color="auto"/>
        </w:rPr>
        <w:t>万元，</w:t>
      </w:r>
      <w:r>
        <w:rPr>
          <w:rFonts w:ascii="FangSong_GB2312" w:hAnsi="FangSong_GB2312" w:eastAsia="FangSong_GB2312" w:cs="FangSong_GB2312"/>
          <w:color w:val="auto"/>
          <w:sz w:val="31"/>
          <w:szCs w:val="31"/>
          <w:highlight w:val="none"/>
          <w:u w:val="none" w:color="auto"/>
        </w:rPr>
        <w:t xml:space="preserve"> 与上年相比增加</w:t>
      </w:r>
      <w:r>
        <w:rPr>
          <w:rFonts w:ascii="FangSong_GB2312" w:hAnsi="FangSong_GB2312" w:eastAsia="FangSong_GB2312" w:cs="FangSong_GB2312"/>
          <w:color w:val="auto"/>
          <w:spacing w:val="-38"/>
          <w:sz w:val="31"/>
          <w:szCs w:val="31"/>
          <w:highlight w:val="none"/>
          <w:u w:val="none" w:color="auto"/>
        </w:rPr>
        <w:t xml:space="preserve"> </w:t>
      </w:r>
      <w:r>
        <w:rPr>
          <w:rFonts w:hint="eastAsia" w:ascii="FangSong_GB2312" w:hAnsi="FangSong_GB2312" w:eastAsia="FangSong_GB2312" w:cs="FangSong_GB2312"/>
          <w:color w:val="auto"/>
          <w:sz w:val="31"/>
          <w:szCs w:val="31"/>
          <w:highlight w:val="none"/>
          <w:u w:val="none" w:color="auto"/>
          <w:lang w:val="en-US" w:eastAsia="zh-CN"/>
        </w:rPr>
        <w:t>9.59</w:t>
      </w:r>
      <w:r>
        <w:rPr>
          <w:rFonts w:ascii="FangSong_GB2312" w:hAnsi="FangSong_GB2312" w:eastAsia="FangSong_GB2312" w:cs="FangSong_GB2312"/>
          <w:color w:val="auto"/>
          <w:sz w:val="31"/>
          <w:szCs w:val="31"/>
          <w:highlight w:val="none"/>
          <w:u w:val="none" w:color="auto"/>
        </w:rPr>
        <w:t>万元，增长</w:t>
      </w:r>
      <w:r>
        <w:rPr>
          <w:rFonts w:ascii="FangSong_GB2312" w:hAnsi="FangSong_GB2312" w:eastAsia="FangSong_GB2312" w:cs="FangSong_GB2312"/>
          <w:color w:val="auto"/>
          <w:spacing w:val="-41"/>
          <w:sz w:val="31"/>
          <w:szCs w:val="31"/>
          <w:highlight w:val="none"/>
          <w:u w:val="none" w:color="auto"/>
        </w:rPr>
        <w:t xml:space="preserve"> </w:t>
      </w:r>
      <w:r>
        <w:rPr>
          <w:rFonts w:hint="eastAsia" w:ascii="FangSong_GB2312" w:hAnsi="FangSong_GB2312" w:eastAsia="FangSong_GB2312" w:cs="FangSong_GB2312"/>
          <w:color w:val="auto"/>
          <w:sz w:val="31"/>
          <w:szCs w:val="31"/>
          <w:highlight w:val="none"/>
          <w:u w:val="none" w:color="auto"/>
          <w:lang w:val="en-US" w:eastAsia="zh-CN"/>
        </w:rPr>
        <w:t>21.16%</w:t>
      </w:r>
      <w:r>
        <w:rPr>
          <w:rFonts w:ascii="FangSong_GB2312" w:hAnsi="FangSong_GB2312" w:eastAsia="FangSong_GB2312" w:cs="FangSong_GB2312"/>
          <w:color w:val="auto"/>
          <w:sz w:val="31"/>
          <w:szCs w:val="31"/>
          <w:highlight w:val="none"/>
          <w:u w:val="none" w:color="auto"/>
        </w:rPr>
        <w:t>，主要原因是</w:t>
      </w:r>
      <w:r>
        <w:rPr>
          <w:rFonts w:hint="eastAsia" w:ascii="FangSong_GB2312" w:hAnsi="FangSong_GB2312" w:eastAsia="FangSong_GB2312" w:cs="FangSong_GB2312"/>
          <w:color w:val="auto"/>
          <w:sz w:val="31"/>
          <w:szCs w:val="31"/>
          <w:highlight w:val="none"/>
          <w:u w:val="none" w:color="auto"/>
          <w:lang w:eastAsia="zh-CN"/>
        </w:rPr>
        <w:t>本年</w:t>
      </w:r>
      <w:r>
        <w:rPr>
          <w:rFonts w:ascii="FangSong_GB2312" w:hAnsi="FangSong_GB2312" w:eastAsia="FangSong_GB2312" w:cs="FangSong_GB2312"/>
          <w:color w:val="auto"/>
          <w:sz w:val="31"/>
          <w:szCs w:val="31"/>
          <w:highlight w:val="none"/>
          <w:u w:val="none" w:color="auto"/>
        </w:rPr>
        <w:t>项目结</w:t>
      </w:r>
      <w:r>
        <w:rPr>
          <w:rFonts w:ascii="FangSong_GB2312" w:hAnsi="FangSong_GB2312" w:eastAsia="FangSong_GB2312" w:cs="FangSong_GB2312"/>
          <w:color w:val="auto"/>
          <w:spacing w:val="6"/>
          <w:sz w:val="31"/>
          <w:szCs w:val="31"/>
          <w:highlight w:val="none"/>
          <w:u w:val="none" w:color="auto"/>
        </w:rPr>
        <w:t>转结余</w:t>
      </w:r>
      <w:r>
        <w:rPr>
          <w:rFonts w:hint="eastAsia" w:ascii="FangSong_GB2312" w:hAnsi="FangSong_GB2312" w:eastAsia="FangSong_GB2312" w:cs="FangSong_GB2312"/>
          <w:color w:val="auto"/>
          <w:spacing w:val="6"/>
          <w:sz w:val="31"/>
          <w:szCs w:val="31"/>
          <w:highlight w:val="none"/>
          <w:u w:val="none" w:color="auto"/>
          <w:lang w:eastAsia="zh-CN"/>
        </w:rPr>
        <w:t>增加</w:t>
      </w:r>
      <w:r>
        <w:rPr>
          <w:rFonts w:ascii="FangSong_GB2312" w:hAnsi="FangSong_GB2312" w:eastAsia="FangSong_GB2312" w:cs="FangSong_GB2312"/>
          <w:color w:val="auto"/>
          <w:spacing w:val="6"/>
          <w:sz w:val="31"/>
          <w:szCs w:val="31"/>
          <w:highlight w:val="none"/>
          <w:u w:val="none" w:color="auto"/>
        </w:rPr>
        <w:t>。</w:t>
      </w:r>
    </w:p>
    <w:p w14:paraId="6FA62B4D">
      <w:pPr>
        <w:spacing w:before="58" w:line="295" w:lineRule="auto"/>
        <w:ind w:right="89" w:firstLine="664" w:firstLineChars="200"/>
        <w:rPr>
          <w:rFonts w:ascii="FangSong_GB2312" w:hAnsi="FangSong_GB2312" w:eastAsia="FangSong_GB2312" w:cs="FangSong_GB2312"/>
          <w:color w:val="auto"/>
          <w:spacing w:val="6"/>
          <w:sz w:val="31"/>
          <w:szCs w:val="31"/>
          <w:highlight w:val="none"/>
          <w:u w:val="none" w:color="auto"/>
        </w:rPr>
      </w:pPr>
      <w:r>
        <w:rPr>
          <w:rFonts w:hint="eastAsia" w:ascii="FangSong_GB2312" w:hAnsi="FangSong_GB2312" w:eastAsia="FangSong_GB2312" w:cs="FangSong_GB2312"/>
          <w:color w:val="auto"/>
          <w:spacing w:val="11"/>
          <w:sz w:val="31"/>
          <w:szCs w:val="31"/>
          <w:highlight w:val="none"/>
          <w:u w:val="none" w:color="auto"/>
          <w:lang w:val="en-US" w:eastAsia="zh-CN"/>
        </w:rPr>
        <w:t>5</w:t>
      </w:r>
      <w:r>
        <w:rPr>
          <w:rFonts w:ascii="FangSong_GB2312" w:hAnsi="FangSong_GB2312" w:eastAsia="FangSong_GB2312" w:cs="FangSong_GB2312"/>
          <w:color w:val="auto"/>
          <w:spacing w:val="11"/>
          <w:sz w:val="31"/>
          <w:szCs w:val="31"/>
          <w:highlight w:val="none"/>
          <w:u w:val="none" w:color="auto"/>
        </w:rPr>
        <w:t>.公共卫生（款）重大公共卫生服务（项）</w:t>
      </w:r>
      <w:r>
        <w:rPr>
          <w:rFonts w:hint="eastAsia" w:ascii="FangSong_GB2312" w:hAnsi="FangSong_GB2312" w:eastAsia="FangSong_GB2312" w:cs="FangSong_GB2312"/>
          <w:color w:val="auto"/>
          <w:spacing w:val="11"/>
          <w:sz w:val="31"/>
          <w:szCs w:val="31"/>
          <w:highlight w:val="none"/>
          <w:u w:val="none" w:color="auto"/>
          <w:lang w:val="en-US" w:eastAsia="zh-CN"/>
        </w:rPr>
        <w:t>13.97</w:t>
      </w:r>
      <w:r>
        <w:rPr>
          <w:rFonts w:ascii="FangSong_GB2312" w:hAnsi="FangSong_GB2312" w:eastAsia="FangSong_GB2312" w:cs="FangSong_GB2312"/>
          <w:color w:val="auto"/>
          <w:spacing w:val="11"/>
          <w:sz w:val="31"/>
          <w:szCs w:val="31"/>
          <w:highlight w:val="none"/>
          <w:u w:val="none" w:color="auto"/>
        </w:rPr>
        <w:t>万元，</w:t>
      </w:r>
      <w:r>
        <w:rPr>
          <w:rFonts w:ascii="FangSong_GB2312" w:hAnsi="FangSong_GB2312" w:eastAsia="FangSong_GB2312" w:cs="FangSong_GB2312"/>
          <w:color w:val="auto"/>
          <w:sz w:val="31"/>
          <w:szCs w:val="31"/>
          <w:highlight w:val="none"/>
          <w:u w:val="none" w:color="auto"/>
        </w:rPr>
        <w:t>与上年相比</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8.42</w:t>
      </w:r>
      <w:r>
        <w:rPr>
          <w:rFonts w:ascii="FangSong_GB2312" w:hAnsi="FangSong_GB2312" w:eastAsia="FangSong_GB2312" w:cs="FangSong_GB2312"/>
          <w:color w:val="auto"/>
          <w:spacing w:val="-44"/>
          <w:sz w:val="31"/>
          <w:szCs w:val="31"/>
          <w:highlight w:val="none"/>
          <w:u w:val="none" w:color="auto"/>
        </w:rPr>
        <w:t xml:space="preserve"> </w:t>
      </w:r>
      <w:r>
        <w:rPr>
          <w:rFonts w:ascii="FangSong_GB2312" w:hAnsi="FangSong_GB2312" w:eastAsia="FangSong_GB2312" w:cs="FangSong_GB2312"/>
          <w:color w:val="auto"/>
          <w:sz w:val="31"/>
          <w:szCs w:val="31"/>
          <w:highlight w:val="none"/>
          <w:u w:val="none" w:color="auto"/>
        </w:rPr>
        <w:t>万元，</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151.71</w:t>
      </w:r>
      <w:r>
        <w:rPr>
          <w:rFonts w:ascii="FangSong_GB2312" w:hAnsi="FangSong_GB2312" w:eastAsia="FangSong_GB2312" w:cs="FangSong_GB2312"/>
          <w:color w:val="auto"/>
          <w:sz w:val="31"/>
          <w:szCs w:val="31"/>
          <w:highlight w:val="none"/>
          <w:u w:val="none" w:color="auto"/>
        </w:rPr>
        <w:t>%，主要原因是本年项</w:t>
      </w:r>
      <w:r>
        <w:rPr>
          <w:rFonts w:ascii="FangSong_GB2312" w:hAnsi="FangSong_GB2312" w:eastAsia="FangSong_GB2312" w:cs="FangSong_GB2312"/>
          <w:color w:val="auto"/>
          <w:spacing w:val="6"/>
          <w:sz w:val="31"/>
          <w:szCs w:val="31"/>
          <w:highlight w:val="none"/>
          <w:u w:val="none" w:color="auto"/>
        </w:rPr>
        <w:t>结转结余</w:t>
      </w:r>
      <w:r>
        <w:rPr>
          <w:rFonts w:hint="eastAsia" w:ascii="FangSong_GB2312" w:hAnsi="FangSong_GB2312" w:eastAsia="FangSong_GB2312" w:cs="FangSong_GB2312"/>
          <w:color w:val="auto"/>
          <w:spacing w:val="6"/>
          <w:sz w:val="31"/>
          <w:szCs w:val="31"/>
          <w:highlight w:val="none"/>
          <w:u w:val="none" w:color="auto"/>
          <w:lang w:eastAsia="zh-CN"/>
        </w:rPr>
        <w:t>增加</w:t>
      </w:r>
      <w:r>
        <w:rPr>
          <w:rFonts w:ascii="FangSong_GB2312" w:hAnsi="FangSong_GB2312" w:eastAsia="FangSong_GB2312" w:cs="FangSong_GB2312"/>
          <w:color w:val="auto"/>
          <w:spacing w:val="6"/>
          <w:sz w:val="31"/>
          <w:szCs w:val="31"/>
          <w:highlight w:val="none"/>
          <w:u w:val="none" w:color="auto"/>
        </w:rPr>
        <w:t>。</w:t>
      </w:r>
    </w:p>
    <w:p w14:paraId="254EBD7E">
      <w:pPr>
        <w:spacing w:before="58" w:line="295" w:lineRule="auto"/>
        <w:ind w:right="89" w:firstLine="644" w:firstLineChars="200"/>
        <w:rPr>
          <w:rFonts w:ascii="FangSong_GB2312" w:hAnsi="FangSong_GB2312" w:eastAsia="FangSong_GB2312" w:cs="FangSong_GB2312"/>
          <w:color w:val="auto"/>
          <w:sz w:val="31"/>
          <w:szCs w:val="31"/>
          <w:highlight w:val="none"/>
          <w:u w:val="none" w:color="auto"/>
        </w:rPr>
      </w:pPr>
      <w:r>
        <w:rPr>
          <w:rFonts w:hint="eastAsia" w:ascii="FangSong_GB2312" w:hAnsi="FangSong_GB2312" w:eastAsia="FangSong_GB2312" w:cs="FangSong_GB2312"/>
          <w:color w:val="auto"/>
          <w:spacing w:val="6"/>
          <w:sz w:val="31"/>
          <w:szCs w:val="31"/>
          <w:highlight w:val="none"/>
          <w:u w:val="none" w:color="auto"/>
          <w:lang w:val="en-US" w:eastAsia="zh-CN"/>
        </w:rPr>
        <w:t>6.</w:t>
      </w:r>
      <w:r>
        <w:rPr>
          <w:rFonts w:ascii="FangSong_GB2312" w:hAnsi="FangSong_GB2312" w:eastAsia="FangSong_GB2312" w:cs="FangSong_GB2312"/>
          <w:color w:val="auto"/>
          <w:spacing w:val="11"/>
          <w:sz w:val="31"/>
          <w:szCs w:val="31"/>
          <w:highlight w:val="none"/>
          <w:u w:val="none" w:color="auto"/>
        </w:rPr>
        <w:t>公共卫生（款）</w:t>
      </w:r>
      <w:r>
        <w:rPr>
          <w:rFonts w:hint="eastAsia" w:ascii="FangSong_GB2312" w:hAnsi="FangSong_GB2312" w:eastAsia="FangSong_GB2312" w:cs="FangSong_GB2312"/>
          <w:color w:val="auto"/>
          <w:spacing w:val="6"/>
          <w:sz w:val="31"/>
          <w:szCs w:val="31"/>
          <w:highlight w:val="none"/>
          <w:u w:val="none" w:color="auto"/>
          <w:lang w:val="en-US" w:eastAsia="zh-CN"/>
        </w:rPr>
        <w:t>其他公共卫生支出</w:t>
      </w:r>
      <w:r>
        <w:rPr>
          <w:rFonts w:ascii="FangSong_GB2312" w:hAnsi="FangSong_GB2312" w:eastAsia="FangSong_GB2312" w:cs="FangSong_GB2312"/>
          <w:color w:val="auto"/>
          <w:spacing w:val="11"/>
          <w:sz w:val="31"/>
          <w:szCs w:val="31"/>
          <w:highlight w:val="none"/>
          <w:u w:val="none" w:color="auto"/>
        </w:rPr>
        <w:t>（项）</w:t>
      </w:r>
      <w:r>
        <w:rPr>
          <w:rFonts w:hint="eastAsia" w:ascii="FangSong_GB2312" w:hAnsi="FangSong_GB2312" w:eastAsia="FangSong_GB2312" w:cs="FangSong_GB2312"/>
          <w:color w:val="auto"/>
          <w:spacing w:val="11"/>
          <w:sz w:val="31"/>
          <w:szCs w:val="31"/>
          <w:highlight w:val="none"/>
          <w:u w:val="none" w:color="auto"/>
          <w:lang w:val="en-US" w:eastAsia="zh-CN"/>
        </w:rPr>
        <w:t>141.71万元，</w:t>
      </w:r>
      <w:r>
        <w:rPr>
          <w:rFonts w:ascii="FangSong_GB2312" w:hAnsi="FangSong_GB2312" w:eastAsia="FangSong_GB2312" w:cs="FangSong_GB2312"/>
          <w:color w:val="auto"/>
          <w:sz w:val="31"/>
          <w:szCs w:val="31"/>
          <w:highlight w:val="none"/>
          <w:u w:val="none" w:color="auto"/>
        </w:rPr>
        <w:t>与上年相比</w:t>
      </w:r>
      <w:r>
        <w:rPr>
          <w:rFonts w:hint="eastAsia" w:ascii="FangSong_GB2312" w:hAnsi="FangSong_GB2312" w:eastAsia="FangSong_GB2312" w:cs="FangSong_GB2312"/>
          <w:color w:val="auto"/>
          <w:sz w:val="31"/>
          <w:szCs w:val="31"/>
          <w:highlight w:val="none"/>
          <w:u w:val="none" w:color="auto"/>
          <w:lang w:eastAsia="zh-CN"/>
        </w:rPr>
        <w:t>减少</w:t>
      </w:r>
      <w:r>
        <w:rPr>
          <w:rFonts w:hint="eastAsia" w:ascii="FangSong_GB2312" w:hAnsi="FangSong_GB2312" w:eastAsia="FangSong_GB2312" w:cs="FangSong_GB2312"/>
          <w:color w:val="auto"/>
          <w:sz w:val="31"/>
          <w:szCs w:val="31"/>
          <w:highlight w:val="none"/>
          <w:u w:val="none" w:color="auto"/>
          <w:lang w:val="en-US" w:eastAsia="zh-CN"/>
        </w:rPr>
        <w:t>158.29</w:t>
      </w:r>
      <w:r>
        <w:rPr>
          <w:rFonts w:ascii="FangSong_GB2312" w:hAnsi="FangSong_GB2312" w:eastAsia="FangSong_GB2312" w:cs="FangSong_GB2312"/>
          <w:color w:val="auto"/>
          <w:sz w:val="31"/>
          <w:szCs w:val="31"/>
          <w:highlight w:val="none"/>
          <w:u w:val="none" w:color="auto"/>
        </w:rPr>
        <w:t>万元，</w:t>
      </w:r>
      <w:r>
        <w:rPr>
          <w:rFonts w:hint="eastAsia" w:ascii="FangSong_GB2312" w:hAnsi="FangSong_GB2312" w:eastAsia="FangSong_GB2312" w:cs="FangSong_GB2312"/>
          <w:color w:val="auto"/>
          <w:sz w:val="31"/>
          <w:szCs w:val="31"/>
          <w:highlight w:val="none"/>
          <w:u w:val="none" w:color="auto"/>
          <w:lang w:eastAsia="zh-CN"/>
        </w:rPr>
        <w:t>下降</w:t>
      </w:r>
      <w:r>
        <w:rPr>
          <w:rFonts w:hint="eastAsia" w:ascii="FangSong_GB2312" w:hAnsi="FangSong_GB2312" w:eastAsia="FangSong_GB2312" w:cs="FangSong_GB2312"/>
          <w:color w:val="auto"/>
          <w:sz w:val="31"/>
          <w:szCs w:val="31"/>
          <w:highlight w:val="none"/>
          <w:u w:val="none" w:color="auto"/>
          <w:lang w:val="en-US" w:eastAsia="zh-CN"/>
        </w:rPr>
        <w:t>52.76</w:t>
      </w:r>
      <w:r>
        <w:rPr>
          <w:rFonts w:ascii="FangSong_GB2312" w:hAnsi="FangSong_GB2312" w:eastAsia="FangSong_GB2312" w:cs="FangSong_GB2312"/>
          <w:color w:val="auto"/>
          <w:sz w:val="31"/>
          <w:szCs w:val="31"/>
          <w:highlight w:val="none"/>
          <w:u w:val="none" w:color="auto"/>
        </w:rPr>
        <w:t>%，主要原因是</w:t>
      </w:r>
      <w:r>
        <w:rPr>
          <w:rFonts w:hint="eastAsia" w:ascii="FangSong_GB2312" w:hAnsi="FangSong_GB2312" w:eastAsia="FangSong_GB2312" w:cs="FangSong_GB2312"/>
          <w:color w:val="auto"/>
          <w:sz w:val="31"/>
          <w:szCs w:val="31"/>
          <w:highlight w:val="none"/>
          <w:u w:val="none" w:color="auto"/>
          <w:lang w:eastAsia="zh-CN"/>
        </w:rPr>
        <w:t>本年</w:t>
      </w:r>
      <w:r>
        <w:rPr>
          <w:rFonts w:ascii="FangSong_GB2312" w:hAnsi="FangSong_GB2312" w:eastAsia="FangSong_GB2312" w:cs="FangSong_GB2312"/>
          <w:color w:val="auto"/>
          <w:sz w:val="31"/>
          <w:szCs w:val="31"/>
          <w:highlight w:val="none"/>
          <w:u w:val="none" w:color="auto"/>
        </w:rPr>
        <w:t>项目结</w:t>
      </w:r>
      <w:r>
        <w:rPr>
          <w:rFonts w:ascii="FangSong_GB2312" w:hAnsi="FangSong_GB2312" w:eastAsia="FangSong_GB2312" w:cs="FangSong_GB2312"/>
          <w:color w:val="auto"/>
          <w:spacing w:val="6"/>
          <w:sz w:val="31"/>
          <w:szCs w:val="31"/>
          <w:highlight w:val="none"/>
          <w:u w:val="none" w:color="auto"/>
        </w:rPr>
        <w:t>转结余</w:t>
      </w:r>
      <w:r>
        <w:rPr>
          <w:rFonts w:hint="eastAsia" w:ascii="FangSong_GB2312" w:hAnsi="FangSong_GB2312" w:eastAsia="FangSong_GB2312" w:cs="FangSong_GB2312"/>
          <w:color w:val="auto"/>
          <w:spacing w:val="6"/>
          <w:sz w:val="31"/>
          <w:szCs w:val="31"/>
          <w:highlight w:val="none"/>
          <w:u w:val="none" w:color="auto"/>
          <w:lang w:eastAsia="zh-CN"/>
        </w:rPr>
        <w:t>减少</w:t>
      </w:r>
      <w:r>
        <w:rPr>
          <w:rFonts w:ascii="FangSong_GB2312" w:hAnsi="FangSong_GB2312" w:eastAsia="FangSong_GB2312" w:cs="FangSong_GB2312"/>
          <w:color w:val="auto"/>
          <w:spacing w:val="6"/>
          <w:sz w:val="31"/>
          <w:szCs w:val="31"/>
          <w:highlight w:val="none"/>
          <w:u w:val="none" w:color="auto"/>
        </w:rPr>
        <w:t>。</w:t>
      </w:r>
    </w:p>
    <w:p w14:paraId="3BBD608E">
      <w:pPr>
        <w:spacing w:before="194" w:line="295" w:lineRule="auto"/>
        <w:ind w:right="89" w:firstLine="684" w:firstLineChars="200"/>
        <w:rPr>
          <w:rFonts w:ascii="FangSong_GB2312" w:hAnsi="FangSong_GB2312" w:eastAsia="FangSong_GB2312" w:cs="FangSong_GB2312"/>
          <w:color w:val="auto"/>
          <w:spacing w:val="7"/>
          <w:sz w:val="31"/>
          <w:szCs w:val="31"/>
          <w:highlight w:val="none"/>
          <w:u w:val="none" w:color="auto"/>
        </w:rPr>
      </w:pPr>
      <w:r>
        <w:rPr>
          <w:rFonts w:hint="eastAsia" w:ascii="FangSong_GB2312" w:hAnsi="FangSong_GB2312" w:eastAsia="FangSong_GB2312" w:cs="FangSong_GB2312"/>
          <w:color w:val="auto"/>
          <w:spacing w:val="16"/>
          <w:sz w:val="31"/>
          <w:szCs w:val="31"/>
          <w:highlight w:val="none"/>
          <w:u w:val="none" w:color="auto"/>
          <w:lang w:val="en-US" w:eastAsia="zh-CN"/>
        </w:rPr>
        <w:t>7</w:t>
      </w:r>
      <w:r>
        <w:rPr>
          <w:rFonts w:ascii="FangSong_GB2312" w:hAnsi="FangSong_GB2312" w:eastAsia="FangSong_GB2312" w:cs="FangSong_GB2312"/>
          <w:color w:val="auto"/>
          <w:spacing w:val="16"/>
          <w:sz w:val="31"/>
          <w:szCs w:val="31"/>
          <w:highlight w:val="none"/>
          <w:u w:val="none" w:color="auto"/>
        </w:rPr>
        <w:t>.计划生育事务（款）其他计划生育事务支出（项</w:t>
      </w:r>
      <w:r>
        <w:rPr>
          <w:rFonts w:ascii="FangSong_GB2312" w:hAnsi="FangSong_GB2312" w:eastAsia="FangSong_GB2312" w:cs="FangSong_GB2312"/>
          <w:color w:val="auto"/>
          <w:spacing w:val="15"/>
          <w:sz w:val="31"/>
          <w:szCs w:val="31"/>
          <w:highlight w:val="none"/>
          <w:u w:val="none" w:color="auto"/>
        </w:rPr>
        <w:t>）</w:t>
      </w:r>
      <w:r>
        <w:rPr>
          <w:rFonts w:hint="eastAsia" w:ascii="FangSong_GB2312" w:hAnsi="FangSong_GB2312" w:eastAsia="FangSong_GB2312" w:cs="FangSong_GB2312"/>
          <w:color w:val="auto"/>
          <w:spacing w:val="15"/>
          <w:sz w:val="31"/>
          <w:szCs w:val="31"/>
          <w:highlight w:val="none"/>
          <w:u w:val="none" w:color="auto"/>
          <w:lang w:val="en-US" w:eastAsia="zh-CN"/>
        </w:rPr>
        <w:t>38.40</w:t>
      </w:r>
      <w:r>
        <w:rPr>
          <w:rFonts w:ascii="FangSong_GB2312" w:hAnsi="FangSong_GB2312" w:eastAsia="FangSong_GB2312" w:cs="FangSong_GB2312"/>
          <w:color w:val="auto"/>
          <w:sz w:val="31"/>
          <w:szCs w:val="31"/>
          <w:highlight w:val="none"/>
          <w:u w:val="none" w:color="auto"/>
        </w:rPr>
        <w:t>万元，与上年相比</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38.39</w:t>
      </w:r>
      <w:r>
        <w:rPr>
          <w:rFonts w:ascii="FangSong_GB2312" w:hAnsi="FangSong_GB2312" w:eastAsia="FangSong_GB2312" w:cs="FangSong_GB2312"/>
          <w:color w:val="auto"/>
          <w:sz w:val="31"/>
          <w:szCs w:val="31"/>
          <w:highlight w:val="none"/>
          <w:u w:val="none" w:color="auto"/>
        </w:rPr>
        <w:t>万元，</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100</w:t>
      </w:r>
      <w:r>
        <w:rPr>
          <w:rFonts w:ascii="FangSong_GB2312" w:hAnsi="FangSong_GB2312" w:eastAsia="FangSong_GB2312" w:cs="FangSong_GB2312"/>
          <w:color w:val="auto"/>
          <w:sz w:val="31"/>
          <w:szCs w:val="31"/>
          <w:highlight w:val="none"/>
          <w:u w:val="none" w:color="auto"/>
        </w:rPr>
        <w:t>%，主要原因是本年</w:t>
      </w:r>
      <w:r>
        <w:rPr>
          <w:rFonts w:ascii="FangSong_GB2312" w:hAnsi="FangSong_GB2312" w:eastAsia="FangSong_GB2312" w:cs="FangSong_GB2312"/>
          <w:color w:val="auto"/>
          <w:spacing w:val="7"/>
          <w:sz w:val="31"/>
          <w:szCs w:val="31"/>
          <w:highlight w:val="none"/>
          <w:u w:val="none" w:color="auto"/>
        </w:rPr>
        <w:t>结转结余</w:t>
      </w:r>
      <w:r>
        <w:rPr>
          <w:rFonts w:hint="eastAsia" w:ascii="FangSong_GB2312" w:hAnsi="FangSong_GB2312" w:eastAsia="FangSong_GB2312" w:cs="FangSong_GB2312"/>
          <w:color w:val="auto"/>
          <w:spacing w:val="7"/>
          <w:sz w:val="31"/>
          <w:szCs w:val="31"/>
          <w:highlight w:val="none"/>
          <w:u w:val="none" w:color="auto"/>
          <w:lang w:eastAsia="zh-CN"/>
        </w:rPr>
        <w:t>增加</w:t>
      </w:r>
      <w:r>
        <w:rPr>
          <w:rFonts w:ascii="FangSong_GB2312" w:hAnsi="FangSong_GB2312" w:eastAsia="FangSong_GB2312" w:cs="FangSong_GB2312"/>
          <w:color w:val="auto"/>
          <w:spacing w:val="7"/>
          <w:sz w:val="31"/>
          <w:szCs w:val="31"/>
          <w:highlight w:val="none"/>
          <w:u w:val="none" w:color="auto"/>
        </w:rPr>
        <w:t>。</w:t>
      </w:r>
    </w:p>
    <w:p w14:paraId="6EC6AB2B">
      <w:pPr>
        <w:spacing w:before="194" w:line="295" w:lineRule="auto"/>
        <w:ind w:right="89" w:firstLine="648" w:firstLineChars="200"/>
        <w:rPr>
          <w:rFonts w:hint="eastAsia" w:ascii="FangSong_GB2312" w:hAnsi="FangSong_GB2312" w:eastAsia="FangSong_GB2312" w:cs="FangSong_GB2312"/>
          <w:color w:val="auto"/>
          <w:spacing w:val="7"/>
          <w:sz w:val="31"/>
          <w:szCs w:val="31"/>
          <w:highlight w:val="none"/>
          <w:u w:val="none" w:color="auto"/>
          <w:lang w:val="en-US" w:eastAsia="zh-CN"/>
        </w:rPr>
      </w:pPr>
      <w:r>
        <w:rPr>
          <w:rFonts w:hint="eastAsia" w:ascii="FangSong_GB2312" w:hAnsi="FangSong_GB2312" w:eastAsia="FangSong_GB2312" w:cs="FangSong_GB2312"/>
          <w:color w:val="auto"/>
          <w:spacing w:val="7"/>
          <w:sz w:val="31"/>
          <w:szCs w:val="31"/>
          <w:highlight w:val="none"/>
          <w:u w:val="none" w:color="auto"/>
          <w:lang w:val="en-US" w:eastAsia="zh-CN"/>
        </w:rPr>
        <w:t>8.中医药事务</w:t>
      </w:r>
      <w:r>
        <w:rPr>
          <w:rFonts w:ascii="FangSong_GB2312" w:hAnsi="FangSong_GB2312" w:eastAsia="FangSong_GB2312" w:cs="FangSong_GB2312"/>
          <w:color w:val="auto"/>
          <w:spacing w:val="16"/>
          <w:sz w:val="31"/>
          <w:szCs w:val="31"/>
          <w:highlight w:val="none"/>
          <w:u w:val="none" w:color="auto"/>
        </w:rPr>
        <w:t>（款）</w:t>
      </w:r>
      <w:r>
        <w:rPr>
          <w:rFonts w:hint="eastAsia" w:ascii="FangSong_GB2312" w:hAnsi="FangSong_GB2312" w:eastAsia="FangSong_GB2312" w:cs="FangSong_GB2312"/>
          <w:color w:val="auto"/>
          <w:spacing w:val="16"/>
          <w:sz w:val="31"/>
          <w:szCs w:val="31"/>
          <w:highlight w:val="none"/>
          <w:u w:val="none" w:color="auto"/>
        </w:rPr>
        <w:t>中医（民族医）药专项</w:t>
      </w:r>
      <w:r>
        <w:rPr>
          <w:rFonts w:ascii="FangSong_GB2312" w:hAnsi="FangSong_GB2312" w:eastAsia="FangSong_GB2312" w:cs="FangSong_GB2312"/>
          <w:color w:val="auto"/>
          <w:spacing w:val="16"/>
          <w:sz w:val="31"/>
          <w:szCs w:val="31"/>
          <w:highlight w:val="none"/>
          <w:u w:val="none" w:color="auto"/>
        </w:rPr>
        <w:t>（项</w:t>
      </w:r>
      <w:r>
        <w:rPr>
          <w:rFonts w:ascii="FangSong_GB2312" w:hAnsi="FangSong_GB2312" w:eastAsia="FangSong_GB2312" w:cs="FangSong_GB2312"/>
          <w:color w:val="auto"/>
          <w:spacing w:val="15"/>
          <w:sz w:val="31"/>
          <w:szCs w:val="31"/>
          <w:highlight w:val="none"/>
          <w:u w:val="none" w:color="auto"/>
        </w:rPr>
        <w:t>）</w:t>
      </w:r>
      <w:r>
        <w:rPr>
          <w:rFonts w:hint="eastAsia" w:ascii="FangSong_GB2312" w:hAnsi="FangSong_GB2312" w:eastAsia="FangSong_GB2312" w:cs="FangSong_GB2312"/>
          <w:color w:val="auto"/>
          <w:spacing w:val="15"/>
          <w:sz w:val="31"/>
          <w:szCs w:val="31"/>
          <w:highlight w:val="none"/>
          <w:u w:val="none" w:color="auto"/>
          <w:lang w:val="en-US" w:eastAsia="zh-CN"/>
        </w:rPr>
        <w:t>6.77</w:t>
      </w:r>
      <w:r>
        <w:rPr>
          <w:rFonts w:ascii="FangSong_GB2312" w:hAnsi="FangSong_GB2312" w:eastAsia="FangSong_GB2312" w:cs="FangSong_GB2312"/>
          <w:color w:val="auto"/>
          <w:sz w:val="31"/>
          <w:szCs w:val="31"/>
          <w:highlight w:val="none"/>
          <w:u w:val="none" w:color="auto"/>
        </w:rPr>
        <w:t>万元，与上年相比</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6.77</w:t>
      </w:r>
      <w:r>
        <w:rPr>
          <w:rFonts w:ascii="FangSong_GB2312" w:hAnsi="FangSong_GB2312" w:eastAsia="FangSong_GB2312" w:cs="FangSong_GB2312"/>
          <w:color w:val="auto"/>
          <w:sz w:val="31"/>
          <w:szCs w:val="31"/>
          <w:highlight w:val="none"/>
          <w:u w:val="none" w:color="auto"/>
        </w:rPr>
        <w:t>万元，</w:t>
      </w:r>
      <w:r>
        <w:rPr>
          <w:rFonts w:hint="eastAsia" w:ascii="FangSong_GB2312" w:hAnsi="FangSong_GB2312" w:eastAsia="FangSong_GB2312" w:cs="FangSong_GB2312"/>
          <w:color w:val="auto"/>
          <w:sz w:val="31"/>
          <w:szCs w:val="31"/>
          <w:highlight w:val="none"/>
          <w:u w:val="none" w:color="auto"/>
          <w:lang w:eastAsia="zh-CN"/>
        </w:rPr>
        <w:t>增加</w:t>
      </w:r>
      <w:r>
        <w:rPr>
          <w:rFonts w:hint="eastAsia" w:ascii="FangSong_GB2312" w:hAnsi="FangSong_GB2312" w:eastAsia="FangSong_GB2312" w:cs="FangSong_GB2312"/>
          <w:color w:val="auto"/>
          <w:sz w:val="31"/>
          <w:szCs w:val="31"/>
          <w:highlight w:val="none"/>
          <w:u w:val="none" w:color="auto"/>
          <w:lang w:val="en-US" w:eastAsia="zh-CN"/>
        </w:rPr>
        <w:t>100</w:t>
      </w:r>
      <w:r>
        <w:rPr>
          <w:rFonts w:ascii="FangSong_GB2312" w:hAnsi="FangSong_GB2312" w:eastAsia="FangSong_GB2312" w:cs="FangSong_GB2312"/>
          <w:color w:val="auto"/>
          <w:sz w:val="31"/>
          <w:szCs w:val="31"/>
          <w:highlight w:val="none"/>
          <w:u w:val="none" w:color="auto"/>
        </w:rPr>
        <w:t>%，主要原因是本年</w:t>
      </w:r>
      <w:r>
        <w:rPr>
          <w:rFonts w:hint="eastAsia" w:ascii="FangSong_GB2312" w:hAnsi="FangSong_GB2312" w:eastAsia="FangSong_GB2312" w:cs="FangSong_GB2312"/>
          <w:color w:val="auto"/>
          <w:sz w:val="31"/>
          <w:szCs w:val="31"/>
          <w:highlight w:val="none"/>
          <w:u w:val="none" w:color="auto"/>
          <w:lang w:eastAsia="zh-CN"/>
        </w:rPr>
        <w:t>有此</w:t>
      </w:r>
      <w:r>
        <w:rPr>
          <w:rFonts w:ascii="FangSong_GB2312" w:hAnsi="FangSong_GB2312" w:eastAsia="FangSong_GB2312" w:cs="FangSong_GB2312"/>
          <w:color w:val="auto"/>
          <w:sz w:val="31"/>
          <w:szCs w:val="31"/>
          <w:highlight w:val="none"/>
          <w:u w:val="none" w:color="auto"/>
        </w:rPr>
        <w:t>项目</w:t>
      </w:r>
      <w:r>
        <w:rPr>
          <w:rFonts w:ascii="FangSong_GB2312" w:hAnsi="FangSong_GB2312" w:eastAsia="FangSong_GB2312" w:cs="FangSong_GB2312"/>
          <w:color w:val="auto"/>
          <w:spacing w:val="6"/>
          <w:sz w:val="31"/>
          <w:szCs w:val="31"/>
          <w:highlight w:val="none"/>
          <w:u w:val="none" w:color="auto"/>
        </w:rPr>
        <w:t>上年没有</w:t>
      </w:r>
      <w:r>
        <w:rPr>
          <w:rFonts w:hint="eastAsia" w:ascii="FangSong_GB2312" w:hAnsi="FangSong_GB2312" w:eastAsia="FangSong_GB2312" w:cs="FangSong_GB2312"/>
          <w:color w:val="auto"/>
          <w:spacing w:val="6"/>
          <w:sz w:val="31"/>
          <w:szCs w:val="31"/>
          <w:highlight w:val="none"/>
          <w:u w:val="none" w:color="auto"/>
          <w:lang w:eastAsia="zh-CN"/>
        </w:rPr>
        <w:t>。</w:t>
      </w:r>
    </w:p>
    <w:p w14:paraId="6DAE13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highlight w:val="none"/>
          <w:u w:val="none" w:color="auto"/>
        </w:rPr>
      </w:pPr>
      <w:r>
        <w:rPr>
          <w:rFonts w:hint="eastAsia" w:eastAsia="黑体" w:cs="黑体"/>
          <w:b w:val="0"/>
          <w:bCs w:val="0"/>
          <w:color w:val="auto"/>
          <w:sz w:val="32"/>
          <w:szCs w:val="36"/>
          <w:highlight w:val="none"/>
          <w:u w:val="none" w:color="auto"/>
          <w:lang w:eastAsia="zh-CN"/>
        </w:rPr>
        <w:t>六</w:t>
      </w:r>
      <w:r>
        <w:rPr>
          <w:rFonts w:hint="eastAsia" w:eastAsia="黑体" w:cs="黑体"/>
          <w:b w:val="0"/>
          <w:bCs w:val="0"/>
          <w:color w:val="auto"/>
          <w:sz w:val="32"/>
          <w:szCs w:val="36"/>
          <w:highlight w:val="none"/>
          <w:u w:val="none" w:color="auto"/>
        </w:rPr>
        <w:t>、一般公共预算基本支出预算情况说明</w:t>
      </w:r>
    </w:p>
    <w:p w14:paraId="2371547E">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ascii="FangSong_GB2312" w:hAnsi="FangSong_GB2312" w:eastAsia="FangSong_GB2312" w:cs="FangSong_GB2312"/>
          <w:color w:val="auto"/>
          <w:spacing w:val="8"/>
          <w:sz w:val="31"/>
          <w:szCs w:val="31"/>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乌海市妇幼保健院本年</w:t>
      </w:r>
      <w:r>
        <w:rPr>
          <w:rFonts w:hint="eastAsia" w:ascii="仿宋_GB2312" w:hAnsi="仿宋_GB2312" w:eastAsia="仿宋_GB2312" w:cs="仿宋_GB2312"/>
          <w:color w:val="auto"/>
          <w:sz w:val="32"/>
          <w:szCs w:val="32"/>
          <w:highlight w:val="none"/>
          <w:u w:val="none" w:color="auto"/>
        </w:rPr>
        <w:t>一般公共预算财政拨款基本支出预算</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rPr>
        <w:t>万元</w:t>
      </w:r>
      <w:r>
        <w:rPr>
          <w:rFonts w:hint="eastAsia" w:ascii="仿宋_GB2312" w:hAnsi="仿宋_GB2312" w:eastAsia="仿宋_GB2312" w:cs="仿宋_GB2312"/>
          <w:color w:val="auto"/>
          <w:sz w:val="32"/>
          <w:szCs w:val="32"/>
          <w:highlight w:val="none"/>
          <w:u w:val="none" w:color="auto"/>
          <w:lang w:eastAsia="zh-CN"/>
        </w:rPr>
        <w:t>，</w:t>
      </w:r>
      <w:r>
        <w:rPr>
          <w:rFonts w:ascii="FangSong_GB2312" w:hAnsi="FangSong_GB2312" w:eastAsia="FangSong_GB2312" w:cs="FangSong_GB2312"/>
          <w:color w:val="auto"/>
          <w:spacing w:val="6"/>
          <w:sz w:val="31"/>
          <w:szCs w:val="31"/>
          <w:highlight w:val="none"/>
          <w:u w:val="none" w:color="auto"/>
        </w:rPr>
        <w:t>与上年相比持平。主要原因是我单位无一般公</w:t>
      </w:r>
      <w:r>
        <w:rPr>
          <w:rFonts w:ascii="FangSong_GB2312" w:hAnsi="FangSong_GB2312" w:eastAsia="FangSong_GB2312" w:cs="FangSong_GB2312"/>
          <w:color w:val="auto"/>
          <w:spacing w:val="8"/>
          <w:sz w:val="31"/>
          <w:szCs w:val="31"/>
          <w:highlight w:val="none"/>
          <w:u w:val="none" w:color="auto"/>
        </w:rPr>
        <w:t>共预算基本支出预算，无此项支出。</w:t>
      </w:r>
    </w:p>
    <w:p w14:paraId="7A9395BC">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4972248C">
      <w:pPr>
        <w:pStyle w:val="2"/>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（一）人员经费</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 w:eastAsia="仿宋_GB2312" w:cs="仿宋"/>
          <w:color w:val="auto"/>
          <w:kern w:val="0"/>
          <w:sz w:val="32"/>
          <w:szCs w:val="32"/>
          <w:highlight w:val="none"/>
          <w:u w:val="none"/>
          <w:lang w:eastAsia="zh-CN" w:bidi="ar"/>
        </w:rPr>
        <w:t>主要原因我单位</w:t>
      </w:r>
      <w:r>
        <w:rPr>
          <w:rFonts w:hint="eastAsia" w:ascii="仿宋_GB2312" w:hAnsi="仿宋" w:eastAsia="仿宋_GB2312" w:cs="仿宋"/>
          <w:color w:val="auto"/>
          <w:kern w:val="0"/>
          <w:sz w:val="32"/>
          <w:szCs w:val="32"/>
          <w:highlight w:val="none"/>
          <w:u w:val="none"/>
          <w:lang w:val="en-US" w:eastAsia="zh-CN" w:bidi="ar"/>
        </w:rPr>
        <w:t>无一般公共预算财政拨款基本支出预算</w:t>
      </w:r>
      <w:r>
        <w:rPr>
          <w:rFonts w:hint="eastAsia" w:ascii="仿宋" w:hAnsi="仿宋" w:eastAsia="仿宋" w:cs="仿宋"/>
          <w:color w:val="auto"/>
          <w:sz w:val="32"/>
          <w:szCs w:val="32"/>
          <w:u w:val="none"/>
          <w:lang w:val="en-US" w:eastAsia="zh-CN"/>
        </w:rPr>
        <w:t>，无此项支出。</w:t>
      </w:r>
    </w:p>
    <w:p w14:paraId="0C974C1F">
      <w:pPr>
        <w:pStyle w:val="2"/>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firstLine="643" w:firstLineChars="200"/>
        <w:textAlignment w:val="auto"/>
        <w:rPr>
          <w:rFonts w:hint="eastAsia" w:ascii="FangSong_GB2312" w:hAnsi="FangSong_GB2312" w:eastAsia="FangSong_GB2312" w:cs="FangSong_GB2312"/>
          <w:color w:val="auto"/>
          <w:spacing w:val="8"/>
          <w:sz w:val="31"/>
          <w:szCs w:val="31"/>
          <w:highlight w:val="none"/>
          <w:u w:val="none" w:color="auto"/>
        </w:rPr>
      </w:pPr>
      <w:r>
        <w:rPr>
          <w:rFonts w:hint="eastAsia" w:ascii="仿宋_GB2312" w:hAnsi="仿宋_GB2312" w:eastAsia="仿宋_GB2312" w:cs="仿宋_GB2312"/>
          <w:b/>
          <w:bCs/>
          <w:color w:val="auto"/>
          <w:sz w:val="32"/>
          <w:szCs w:val="32"/>
          <w:highlight w:val="none"/>
        </w:rPr>
        <w:t>（二）公用经费</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 w:eastAsia="仿宋_GB2312" w:cs="仿宋"/>
          <w:color w:val="auto"/>
          <w:kern w:val="0"/>
          <w:sz w:val="32"/>
          <w:szCs w:val="32"/>
          <w:highlight w:val="none"/>
          <w:u w:val="none"/>
          <w:lang w:eastAsia="zh-CN" w:bidi="ar"/>
        </w:rPr>
        <w:t>主要原因我单位</w:t>
      </w:r>
      <w:r>
        <w:rPr>
          <w:rFonts w:hint="eastAsia" w:ascii="仿宋_GB2312" w:hAnsi="仿宋" w:eastAsia="仿宋_GB2312" w:cs="仿宋"/>
          <w:color w:val="auto"/>
          <w:kern w:val="0"/>
          <w:sz w:val="32"/>
          <w:szCs w:val="32"/>
          <w:highlight w:val="none"/>
          <w:u w:val="none"/>
          <w:lang w:val="en-US" w:eastAsia="zh-CN" w:bidi="ar"/>
        </w:rPr>
        <w:t>无一般公共预算财政拨款基本支出预算</w:t>
      </w:r>
      <w:r>
        <w:rPr>
          <w:rFonts w:hint="eastAsia" w:ascii="仿宋" w:hAnsi="仿宋" w:eastAsia="仿宋" w:cs="仿宋"/>
          <w:color w:val="auto"/>
          <w:sz w:val="32"/>
          <w:szCs w:val="32"/>
          <w:u w:val="none"/>
          <w:lang w:val="en-US" w:eastAsia="zh-CN"/>
        </w:rPr>
        <w:t>，无此项支出。</w:t>
      </w:r>
    </w:p>
    <w:p w14:paraId="3AD320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color="auto"/>
        </w:rPr>
      </w:pPr>
      <w:r>
        <w:rPr>
          <w:rFonts w:hint="eastAsia" w:eastAsia="黑体" w:cs="黑体"/>
          <w:b w:val="0"/>
          <w:bCs w:val="0"/>
          <w:color w:val="auto"/>
          <w:sz w:val="32"/>
          <w:szCs w:val="36"/>
          <w:highlight w:val="none"/>
          <w:u w:val="none" w:color="auto"/>
        </w:rPr>
        <w:t>一般公共预算“三公”经费支出预算情况说明</w:t>
      </w:r>
    </w:p>
    <w:p w14:paraId="329A7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textAlignment w:val="auto"/>
        <w:outlineLvl w:val="0"/>
        <w:rPr>
          <w:rFonts w:eastAsia="仿宋_GB2312"/>
          <w:color w:val="auto"/>
          <w:sz w:val="32"/>
          <w:szCs w:val="32"/>
          <w:highlight w:val="none"/>
          <w:u w:val="none" w:color="auto"/>
        </w:rPr>
      </w:pPr>
      <w:r>
        <w:rPr>
          <w:rFonts w:hint="eastAsia"/>
          <w:color w:val="auto"/>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乌海市妇幼保健院</w:t>
      </w:r>
      <w:r>
        <w:rPr>
          <w:rFonts w:hint="eastAsia" w:ascii="仿宋_GB2312" w:hAnsi="仿宋_GB2312" w:eastAsia="仿宋_GB2312" w:cs="仿宋"/>
          <w:color w:val="auto"/>
          <w:sz w:val="32"/>
          <w:szCs w:val="32"/>
          <w:highlight w:val="none"/>
          <w:u w:val="none" w:color="auto"/>
          <w:lang w:val="en-US" w:eastAsia="zh-CN"/>
        </w:rPr>
        <w:t>本</w:t>
      </w:r>
      <w:r>
        <w:rPr>
          <w:rFonts w:eastAsia="仿宋_GB2312"/>
          <w:color w:val="auto"/>
          <w:sz w:val="32"/>
          <w:szCs w:val="32"/>
          <w:highlight w:val="none"/>
          <w:u w:val="none" w:color="auto"/>
        </w:rPr>
        <w:t>年一般公共预算拨款安排的“三公”经费预算支出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万元，其中因公出国（境）费支出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万元，占</w:t>
      </w:r>
      <w:r>
        <w:rPr>
          <w:rFonts w:hint="eastAsia" w:eastAsia="仿宋_GB2312"/>
          <w:color w:val="auto"/>
          <w:sz w:val="32"/>
          <w:szCs w:val="32"/>
          <w:highlight w:val="none"/>
          <w:u w:val="none" w:color="auto"/>
          <w:lang w:val="en-US" w:eastAsia="zh-CN"/>
        </w:rPr>
        <w:t>0</w:t>
      </w:r>
      <w:r>
        <w:rPr>
          <w:rFonts w:hint="eastAsia" w:ascii="仿宋_GB2312" w:hAnsi="仿宋_GB2312" w:eastAsia="仿宋_GB2312"/>
          <w:color w:val="auto"/>
          <w:sz w:val="32"/>
          <w:szCs w:val="32"/>
          <w:highlight w:val="none"/>
          <w:u w:val="none" w:color="auto"/>
          <w:lang w:eastAsia="zh-CN"/>
        </w:rPr>
        <w:t>%</w:t>
      </w:r>
      <w:r>
        <w:rPr>
          <w:rFonts w:eastAsia="仿宋_GB2312"/>
          <w:color w:val="auto"/>
          <w:sz w:val="32"/>
          <w:szCs w:val="32"/>
          <w:highlight w:val="none"/>
          <w:u w:val="none" w:color="auto"/>
        </w:rPr>
        <w:t>；公务用车购置及运行维护费支出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万元，占</w:t>
      </w:r>
      <w:r>
        <w:rPr>
          <w:rFonts w:hint="eastAsia" w:eastAsia="仿宋_GB2312"/>
          <w:color w:val="auto"/>
          <w:sz w:val="32"/>
          <w:szCs w:val="32"/>
          <w:highlight w:val="none"/>
          <w:u w:val="none" w:color="auto"/>
          <w:lang w:val="en-US" w:eastAsia="zh-CN"/>
        </w:rPr>
        <w:t>0</w:t>
      </w:r>
      <w:r>
        <w:rPr>
          <w:rFonts w:hint="eastAsia" w:ascii="仿宋_GB2312" w:hAnsi="仿宋_GB2312" w:eastAsia="仿宋_GB2312"/>
          <w:color w:val="auto"/>
          <w:sz w:val="32"/>
          <w:szCs w:val="32"/>
          <w:highlight w:val="none"/>
          <w:u w:val="none" w:color="auto"/>
          <w:lang w:eastAsia="zh-CN"/>
        </w:rPr>
        <w:t>%</w:t>
      </w:r>
      <w:r>
        <w:rPr>
          <w:rFonts w:eastAsia="仿宋_GB2312"/>
          <w:color w:val="auto"/>
          <w:sz w:val="32"/>
          <w:szCs w:val="32"/>
          <w:highlight w:val="none"/>
          <w:u w:val="none" w:color="auto"/>
        </w:rPr>
        <w:t>；公务接待费支出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万元，占</w:t>
      </w:r>
      <w:r>
        <w:rPr>
          <w:rFonts w:hint="eastAsia" w:eastAsia="仿宋_GB2312"/>
          <w:color w:val="auto"/>
          <w:sz w:val="32"/>
          <w:szCs w:val="32"/>
          <w:highlight w:val="none"/>
          <w:u w:val="none" w:color="auto"/>
          <w:lang w:val="en-US" w:eastAsia="zh-CN"/>
        </w:rPr>
        <w:t>0</w:t>
      </w:r>
      <w:r>
        <w:rPr>
          <w:rFonts w:hint="eastAsia" w:ascii="仿宋_GB2312" w:hAnsi="仿宋_GB2312" w:eastAsia="仿宋_GB2312"/>
          <w:color w:val="auto"/>
          <w:sz w:val="32"/>
          <w:szCs w:val="32"/>
          <w:highlight w:val="none"/>
          <w:u w:val="none" w:color="auto"/>
          <w:lang w:eastAsia="zh-CN"/>
        </w:rPr>
        <w:t>%</w:t>
      </w:r>
      <w:r>
        <w:rPr>
          <w:rFonts w:eastAsia="仿宋_GB2312"/>
          <w:color w:val="auto"/>
          <w:sz w:val="32"/>
          <w:szCs w:val="32"/>
          <w:highlight w:val="none"/>
          <w:u w:val="none" w:color="auto"/>
        </w:rPr>
        <w:t>。具体情况如下：</w:t>
      </w:r>
    </w:p>
    <w:p w14:paraId="7F478CE3">
      <w:pPr>
        <w:spacing w:line="600" w:lineRule="exact"/>
        <w:ind w:left="29" w:right="96" w:firstLine="650"/>
        <w:rPr>
          <w:rFonts w:eastAsia="仿宋_GB2312"/>
          <w:color w:val="auto"/>
          <w:sz w:val="32"/>
          <w:szCs w:val="32"/>
          <w:highlight w:val="none"/>
          <w:u w:val="none" w:color="auto"/>
        </w:rPr>
      </w:pPr>
      <w:r>
        <w:rPr>
          <w:rFonts w:eastAsia="仿宋_GB2312"/>
          <w:color w:val="auto"/>
          <w:sz w:val="32"/>
          <w:szCs w:val="32"/>
          <w:highlight w:val="none"/>
          <w:u w:val="none" w:color="auto"/>
        </w:rPr>
        <w:t>一般公共预算拨款安排的“三公”经费预算支出</w:t>
      </w:r>
      <w:r>
        <w:rPr>
          <w:rFonts w:hint="eastAsia" w:eastAsia="仿宋_GB2312"/>
          <w:color w:val="auto"/>
          <w:sz w:val="32"/>
          <w:szCs w:val="32"/>
          <w:highlight w:val="none"/>
          <w:u w:val="none" w:color="auto"/>
          <w:lang w:val="en-US" w:eastAsia="zh-CN"/>
        </w:rPr>
        <w:t>0</w:t>
      </w:r>
      <w:r>
        <w:rPr>
          <w:rFonts w:eastAsia="仿宋_GB2312"/>
          <w:color w:val="auto"/>
          <w:spacing w:val="-4"/>
          <w:sz w:val="32"/>
          <w:szCs w:val="32"/>
          <w:highlight w:val="none"/>
          <w:u w:val="none" w:color="auto"/>
        </w:rPr>
        <w:t>万元，比上年预</w:t>
      </w:r>
      <w:r>
        <w:rPr>
          <w:rFonts w:eastAsia="仿宋_GB2312"/>
          <w:color w:val="auto"/>
          <w:spacing w:val="-6"/>
          <w:sz w:val="32"/>
          <w:szCs w:val="32"/>
          <w:highlight w:val="none"/>
          <w:u w:val="none" w:color="auto"/>
        </w:rPr>
        <w:t>算增加</w:t>
      </w:r>
      <w:r>
        <w:rPr>
          <w:rFonts w:hint="eastAsia" w:eastAsia="仿宋_GB2312"/>
          <w:color w:val="auto"/>
          <w:spacing w:val="-6"/>
          <w:sz w:val="32"/>
          <w:szCs w:val="32"/>
          <w:highlight w:val="none"/>
          <w:u w:val="none" w:color="auto"/>
          <w:lang w:val="en-US" w:eastAsia="zh-CN"/>
        </w:rPr>
        <w:t>0</w:t>
      </w:r>
      <w:r>
        <w:rPr>
          <w:rFonts w:eastAsia="仿宋_GB2312"/>
          <w:color w:val="auto"/>
          <w:spacing w:val="-6"/>
          <w:sz w:val="32"/>
          <w:szCs w:val="32"/>
          <w:highlight w:val="none"/>
          <w:u w:val="none" w:color="auto"/>
        </w:rPr>
        <w:t>万元，</w:t>
      </w:r>
      <w:r>
        <w:rPr>
          <w:rFonts w:hint="eastAsia" w:eastAsia="仿宋_GB2312"/>
          <w:color w:val="auto"/>
          <w:sz w:val="32"/>
          <w:szCs w:val="32"/>
          <w:highlight w:val="none"/>
          <w:u w:val="none" w:color="auto"/>
          <w:lang w:eastAsia="zh-CN"/>
        </w:rPr>
        <w:t>增长</w:t>
      </w:r>
      <w:r>
        <w:rPr>
          <w:rFonts w:hint="eastAsia" w:eastAsia="仿宋_GB2312"/>
          <w:color w:val="auto"/>
          <w:sz w:val="32"/>
          <w:szCs w:val="32"/>
          <w:highlight w:val="none"/>
          <w:u w:val="none" w:color="auto"/>
          <w:lang w:val="en-US" w:eastAsia="zh-CN"/>
        </w:rPr>
        <w:t>0</w:t>
      </w:r>
      <w:r>
        <w:rPr>
          <w:rFonts w:hint="eastAsia" w:ascii="仿宋_GB2312" w:hAnsi="仿宋_GB2312" w:eastAsia="仿宋_GB2312"/>
          <w:color w:val="auto"/>
          <w:sz w:val="32"/>
          <w:szCs w:val="32"/>
          <w:highlight w:val="none"/>
          <w:u w:val="none" w:color="auto"/>
          <w:lang w:eastAsia="zh-CN"/>
        </w:rPr>
        <w:t>%</w:t>
      </w:r>
      <w:r>
        <w:rPr>
          <w:rFonts w:eastAsia="仿宋_GB2312"/>
          <w:color w:val="auto"/>
          <w:spacing w:val="-6"/>
          <w:sz w:val="32"/>
          <w:szCs w:val="32"/>
          <w:highlight w:val="none"/>
          <w:u w:val="none" w:color="auto"/>
        </w:rPr>
        <w:t>；</w:t>
      </w:r>
      <w:r>
        <w:rPr>
          <w:rFonts w:eastAsia="仿宋_GB2312"/>
          <w:color w:val="auto"/>
          <w:spacing w:val="-4"/>
          <w:sz w:val="32"/>
          <w:szCs w:val="32"/>
          <w:highlight w:val="none"/>
          <w:u w:val="none" w:color="auto"/>
        </w:rPr>
        <w:t>其中：</w:t>
      </w:r>
    </w:p>
    <w:p w14:paraId="185C1656">
      <w:pPr>
        <w:pStyle w:val="2"/>
        <w:spacing w:after="0" w:line="600" w:lineRule="exact"/>
        <w:ind w:left="17" w:leftChars="8" w:firstLine="640" w:firstLineChars="200"/>
        <w:rPr>
          <w:rFonts w:eastAsia="仿宋_GB2312"/>
          <w:color w:val="auto"/>
          <w:sz w:val="32"/>
          <w:szCs w:val="32"/>
          <w:highlight w:val="none"/>
          <w:u w:val="none" w:color="auto"/>
        </w:rPr>
      </w:pPr>
      <w:r>
        <w:rPr>
          <w:rFonts w:eastAsia="仿宋_GB2312"/>
          <w:color w:val="auto"/>
          <w:sz w:val="32"/>
          <w:szCs w:val="32"/>
          <w:highlight w:val="none"/>
          <w:u w:val="none" w:color="auto"/>
        </w:rPr>
        <w:t>1．因公出国（境）费预算支出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万元，比上年预算增加</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万元，主要原因</w:t>
      </w:r>
      <w:r>
        <w:rPr>
          <w:rFonts w:hint="eastAsia" w:ascii="仿宋_GB2312" w:hAnsi="仿宋_GB2312" w:eastAsia="仿宋_GB2312"/>
          <w:color w:val="auto"/>
          <w:sz w:val="32"/>
          <w:szCs w:val="24"/>
          <w:highlight w:val="none"/>
          <w:u w:val="none" w:color="auto"/>
        </w:rPr>
        <w:t>不存在此项内容</w:t>
      </w:r>
      <w:r>
        <w:rPr>
          <w:rFonts w:eastAsia="仿宋_GB2312"/>
          <w:color w:val="auto"/>
          <w:sz w:val="32"/>
          <w:szCs w:val="32"/>
          <w:highlight w:val="none"/>
          <w:u w:val="none" w:color="auto"/>
        </w:rPr>
        <w:t>。</w:t>
      </w:r>
    </w:p>
    <w:p w14:paraId="5451E1F2">
      <w:pPr>
        <w:pStyle w:val="2"/>
        <w:tabs>
          <w:tab w:val="left" w:pos="2671"/>
          <w:tab w:val="left" w:pos="5000"/>
          <w:tab w:val="left" w:pos="6190"/>
        </w:tabs>
        <w:spacing w:after="0" w:line="600" w:lineRule="exact"/>
        <w:ind w:firstLine="640" w:firstLineChars="200"/>
        <w:rPr>
          <w:rFonts w:eastAsia="仿宋_GB2312"/>
          <w:color w:val="auto"/>
          <w:sz w:val="32"/>
          <w:szCs w:val="32"/>
          <w:highlight w:val="none"/>
          <w:u w:val="none" w:color="auto"/>
        </w:rPr>
      </w:pPr>
      <w:r>
        <w:rPr>
          <w:rFonts w:eastAsia="仿宋_GB2312"/>
          <w:color w:val="auto"/>
          <w:sz w:val="32"/>
          <w:szCs w:val="32"/>
          <w:highlight w:val="none"/>
          <w:u w:val="none" w:color="auto"/>
        </w:rPr>
        <w:t>2．公务用车购置及运行维护费预算支出</w:t>
      </w:r>
      <w:r>
        <w:rPr>
          <w:rFonts w:eastAsia="仿宋_GB2312"/>
          <w:color w:val="auto"/>
          <w:sz w:val="32"/>
          <w:szCs w:val="32"/>
          <w:highlight w:val="none"/>
          <w:u w:val="none" w:color="auto"/>
        </w:rPr>
        <w:tab/>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万元。其中：</w:t>
      </w:r>
    </w:p>
    <w:p w14:paraId="75995C52">
      <w:pPr>
        <w:pStyle w:val="2"/>
        <w:spacing w:after="0" w:line="600" w:lineRule="exact"/>
        <w:ind w:firstLine="640" w:firstLineChars="200"/>
        <w:rPr>
          <w:rFonts w:eastAsia="仿宋_GB2312"/>
          <w:color w:val="auto"/>
          <w:sz w:val="32"/>
          <w:szCs w:val="32"/>
          <w:highlight w:val="none"/>
          <w:u w:val="none" w:color="auto"/>
        </w:rPr>
      </w:pPr>
      <w:r>
        <w:rPr>
          <w:rFonts w:eastAsia="仿宋_GB2312"/>
          <w:color w:val="auto"/>
          <w:sz w:val="32"/>
          <w:szCs w:val="32"/>
          <w:highlight w:val="none"/>
          <w:u w:val="none" w:color="auto"/>
        </w:rPr>
        <w:t>（1）公务用车购置预算支出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万元，比上年预算增加</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万元，主要原因</w:t>
      </w:r>
      <w:r>
        <w:rPr>
          <w:rFonts w:hint="eastAsia" w:ascii="仿宋_GB2312" w:hAnsi="仿宋_GB2312" w:eastAsia="仿宋_GB2312"/>
          <w:color w:val="auto"/>
          <w:sz w:val="32"/>
          <w:szCs w:val="24"/>
          <w:highlight w:val="none"/>
          <w:u w:val="none" w:color="auto"/>
        </w:rPr>
        <w:t>不存在此项内容</w:t>
      </w:r>
      <w:r>
        <w:rPr>
          <w:rFonts w:eastAsia="仿宋_GB2312"/>
          <w:color w:val="auto"/>
          <w:sz w:val="32"/>
          <w:szCs w:val="32"/>
          <w:highlight w:val="none"/>
          <w:u w:val="none" w:color="auto"/>
        </w:rPr>
        <w:t>。</w:t>
      </w:r>
    </w:p>
    <w:p w14:paraId="7A250B95">
      <w:pPr>
        <w:pStyle w:val="2"/>
        <w:spacing w:after="0" w:line="600" w:lineRule="exact"/>
        <w:ind w:firstLine="640" w:firstLineChars="200"/>
        <w:rPr>
          <w:rFonts w:eastAsia="仿宋_GB2312"/>
          <w:color w:val="auto"/>
          <w:sz w:val="32"/>
          <w:szCs w:val="32"/>
          <w:highlight w:val="none"/>
          <w:u w:val="none" w:color="auto"/>
        </w:rPr>
      </w:pPr>
      <w:r>
        <w:rPr>
          <w:rFonts w:eastAsia="仿宋_GB2312"/>
          <w:color w:val="auto"/>
          <w:sz w:val="32"/>
          <w:szCs w:val="32"/>
          <w:highlight w:val="none"/>
          <w:u w:val="none" w:color="auto"/>
        </w:rPr>
        <w:t>（2）公务用车运行维护费预算支出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万元，比上年预算增加</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万元，主要原因</w:t>
      </w:r>
      <w:r>
        <w:rPr>
          <w:rFonts w:hint="eastAsia" w:ascii="仿宋_GB2312" w:hAnsi="仿宋_GB2312" w:eastAsia="仿宋_GB2312"/>
          <w:color w:val="auto"/>
          <w:sz w:val="32"/>
          <w:szCs w:val="24"/>
          <w:highlight w:val="none"/>
          <w:u w:val="none" w:color="auto"/>
        </w:rPr>
        <w:t>不存在此项内容</w:t>
      </w:r>
      <w:r>
        <w:rPr>
          <w:rFonts w:eastAsia="仿宋_GB2312"/>
          <w:color w:val="auto"/>
          <w:sz w:val="32"/>
          <w:szCs w:val="32"/>
          <w:highlight w:val="none"/>
          <w:u w:val="none" w:color="auto"/>
        </w:rPr>
        <w:t>。</w:t>
      </w:r>
    </w:p>
    <w:p w14:paraId="379B981A">
      <w:pPr>
        <w:pStyle w:val="2"/>
        <w:spacing w:after="0" w:line="600" w:lineRule="exact"/>
        <w:ind w:firstLine="640" w:firstLineChars="200"/>
        <w:rPr>
          <w:rFonts w:hint="eastAsia" w:ascii="仿宋_GB2312" w:hAnsi="仿宋_GB2312" w:eastAsia="仿宋_GB2312" w:cs="仿宋_GB2312"/>
          <w:color w:val="auto"/>
          <w:kern w:val="0"/>
          <w:sz w:val="32"/>
          <w:szCs w:val="32"/>
          <w:highlight w:val="none"/>
          <w:u w:val="none" w:color="auto"/>
          <w:lang w:val="en-US" w:eastAsia="zh-CN" w:bidi="ar"/>
        </w:rPr>
      </w:pPr>
      <w:r>
        <w:rPr>
          <w:rFonts w:eastAsia="仿宋_GB2312"/>
          <w:color w:val="auto"/>
          <w:sz w:val="32"/>
          <w:szCs w:val="32"/>
          <w:highlight w:val="none"/>
          <w:u w:val="none" w:color="auto"/>
        </w:rPr>
        <w:t>3．公务接待费预算支出</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万元，比上年预算增加</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万元，主要原因</w:t>
      </w:r>
      <w:r>
        <w:rPr>
          <w:rFonts w:hint="eastAsia" w:ascii="仿宋_GB2312" w:hAnsi="仿宋_GB2312" w:eastAsia="仿宋_GB2312"/>
          <w:color w:val="auto"/>
          <w:sz w:val="32"/>
          <w:szCs w:val="24"/>
          <w:highlight w:val="none"/>
          <w:u w:val="none" w:color="auto"/>
        </w:rPr>
        <w:t>不存在此项内容</w:t>
      </w:r>
      <w:r>
        <w:rPr>
          <w:rFonts w:eastAsia="仿宋_GB2312"/>
          <w:color w:val="auto"/>
          <w:sz w:val="32"/>
          <w:szCs w:val="32"/>
          <w:highlight w:val="none"/>
          <w:u w:val="none" w:color="auto"/>
        </w:rPr>
        <w:t>。</w:t>
      </w:r>
    </w:p>
    <w:p w14:paraId="700EB6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color="auto"/>
          <w:lang w:eastAsia="zh-CN"/>
        </w:rPr>
      </w:pPr>
      <w:r>
        <w:rPr>
          <w:rFonts w:hint="eastAsia" w:eastAsia="黑体" w:cs="黑体"/>
          <w:b w:val="0"/>
          <w:bCs w:val="0"/>
          <w:color w:val="auto"/>
          <w:sz w:val="32"/>
          <w:szCs w:val="36"/>
          <w:highlight w:val="none"/>
          <w:u w:val="none" w:color="auto"/>
          <w:lang w:val="en-US" w:eastAsia="zh-CN"/>
        </w:rPr>
        <w:t>八、</w:t>
      </w:r>
      <w:r>
        <w:rPr>
          <w:rFonts w:hint="eastAsia" w:eastAsia="黑体" w:cs="黑体"/>
          <w:b w:val="0"/>
          <w:bCs w:val="0"/>
          <w:color w:val="auto"/>
          <w:sz w:val="32"/>
          <w:szCs w:val="36"/>
          <w:highlight w:val="none"/>
          <w:u w:val="none" w:color="auto"/>
          <w:lang w:eastAsia="zh-CN"/>
        </w:rPr>
        <w:t>政府性基金预算支出预算情况说明</w:t>
      </w:r>
    </w:p>
    <w:p w14:paraId="1BD017D0">
      <w:pPr>
        <w:pStyle w:val="2"/>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_GB2312"/>
          <w:color w:val="auto"/>
          <w:sz w:val="32"/>
          <w:szCs w:val="32"/>
          <w:highlight w:val="none"/>
          <w:u w:val="none" w:color="auto"/>
          <w:lang w:val="en-US" w:eastAsia="zh-CN"/>
        </w:rPr>
        <w:t>乌海市妇幼保健院</w:t>
      </w:r>
      <w:r>
        <w:rPr>
          <w:rFonts w:hint="eastAsia" w:ascii="仿宋_GB2312" w:hAnsi="仿宋_GB2312" w:eastAsia="仿宋_GB2312" w:cs="仿宋_GB2312"/>
          <w:color w:val="auto"/>
          <w:kern w:val="0"/>
          <w:sz w:val="32"/>
          <w:szCs w:val="32"/>
          <w:highlight w:val="none"/>
          <w:u w:val="none" w:color="auto"/>
          <w:lang w:val="en-US" w:eastAsia="zh-CN" w:bidi="ar"/>
        </w:rPr>
        <w:t>本</w:t>
      </w:r>
      <w:r>
        <w:rPr>
          <w:rFonts w:hint="eastAsia" w:ascii="仿宋_GB2312" w:hAnsi="仿宋_GB2312" w:eastAsia="仿宋_GB2312" w:cs="仿宋_GB2312"/>
          <w:color w:val="auto"/>
          <w:kern w:val="0"/>
          <w:sz w:val="32"/>
          <w:szCs w:val="32"/>
          <w:highlight w:val="none"/>
          <w:u w:val="none" w:color="auto"/>
          <w:lang w:bidi="ar"/>
        </w:rPr>
        <w:t>年国有资本经营预算拨款</w:t>
      </w:r>
      <w:r>
        <w:rPr>
          <w:rFonts w:hint="eastAsia" w:ascii="仿宋_GB2312" w:hAnsi="仿宋_GB2312" w:eastAsia="仿宋_GB2312" w:cs="仿宋_GB2312"/>
          <w:color w:val="auto"/>
          <w:kern w:val="0"/>
          <w:sz w:val="32"/>
          <w:szCs w:val="32"/>
          <w:highlight w:val="none"/>
          <w:u w:val="none" w:color="auto"/>
          <w:lang w:val="en-US" w:eastAsia="zh-CN" w:bidi="ar"/>
        </w:rPr>
        <w:t>0</w:t>
      </w:r>
      <w:r>
        <w:rPr>
          <w:rFonts w:hint="eastAsia" w:ascii="仿宋_GB2312" w:hAnsi="仿宋_GB2312" w:eastAsia="仿宋_GB2312" w:cs="仿宋_GB2312"/>
          <w:color w:val="auto"/>
          <w:kern w:val="0"/>
          <w:sz w:val="32"/>
          <w:szCs w:val="32"/>
          <w:highlight w:val="none"/>
          <w:u w:val="none" w:color="auto"/>
          <w:lang w:bidi="ar"/>
        </w:rPr>
        <w:t>元，</w:t>
      </w:r>
      <w:r>
        <w:rPr>
          <w:rFonts w:hint="eastAsia" w:ascii="仿宋_GB2312" w:hAnsi="仿宋_GB2312" w:eastAsia="仿宋_GB2312" w:cs="仿宋_GB2312"/>
          <w:color w:val="auto"/>
          <w:kern w:val="0"/>
          <w:sz w:val="32"/>
          <w:szCs w:val="32"/>
          <w:highlight w:val="none"/>
          <w:u w:val="none" w:color="auto"/>
          <w:lang w:eastAsia="zh-CN" w:bidi="ar"/>
        </w:rPr>
        <w:t>与上年比较</w:t>
      </w:r>
      <w:r>
        <w:rPr>
          <w:rFonts w:hint="eastAsia" w:ascii="仿宋_GB2312" w:hAnsi="仿宋_GB2312" w:eastAsia="仿宋_GB2312" w:cs="仿宋_GB2312"/>
          <w:color w:val="auto"/>
          <w:kern w:val="0"/>
          <w:sz w:val="32"/>
          <w:szCs w:val="32"/>
          <w:highlight w:val="none"/>
          <w:u w:val="none" w:color="auto"/>
          <w:lang w:val="en-US" w:eastAsia="zh-CN" w:bidi="ar"/>
        </w:rPr>
        <w:t>,</w:t>
      </w:r>
      <w:r>
        <w:rPr>
          <w:rFonts w:hint="eastAsia" w:ascii="仿宋_GB2312" w:hAnsi="仿宋_GB2312" w:eastAsia="仿宋_GB2312" w:cs="仿宋_GB2312"/>
          <w:color w:val="auto"/>
          <w:kern w:val="0"/>
          <w:sz w:val="32"/>
          <w:szCs w:val="32"/>
          <w:highlight w:val="none"/>
          <w:u w:val="none" w:color="auto"/>
          <w:lang w:eastAsia="zh-CN" w:bidi="ar"/>
        </w:rPr>
        <w:t>增加</w:t>
      </w:r>
      <w:r>
        <w:rPr>
          <w:rFonts w:hint="eastAsia" w:ascii="仿宋_GB2312" w:hAnsi="仿宋_GB2312" w:eastAsia="仿宋_GB2312" w:cs="仿宋_GB2312"/>
          <w:color w:val="auto"/>
          <w:kern w:val="0"/>
          <w:sz w:val="32"/>
          <w:szCs w:val="32"/>
          <w:highlight w:val="none"/>
          <w:u w:val="none" w:color="auto"/>
          <w:lang w:val="en-US" w:eastAsia="zh-CN" w:bidi="ar"/>
        </w:rPr>
        <w:t>0万元，增长了0%。</w:t>
      </w:r>
      <w:r>
        <w:rPr>
          <w:rFonts w:eastAsia="仿宋_GB2312"/>
          <w:sz w:val="32"/>
          <w:szCs w:val="32"/>
          <w:highlight w:val="none"/>
        </w:rPr>
        <w:t>主要原因</w:t>
      </w:r>
      <w:r>
        <w:rPr>
          <w:rFonts w:hint="eastAsia" w:ascii="仿宋" w:hAnsi="仿宋" w:eastAsia="仿宋" w:cs="仿宋"/>
          <w:color w:val="auto"/>
          <w:sz w:val="32"/>
          <w:szCs w:val="32"/>
          <w:u w:val="none"/>
          <w:lang w:val="en-US" w:eastAsia="zh-CN"/>
        </w:rPr>
        <w:t>本单位无政府性基金预算支出。</w:t>
      </w:r>
    </w:p>
    <w:p w14:paraId="7B37BA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color="auto"/>
          <w:lang w:val="en-US" w:eastAsia="zh-CN"/>
        </w:rPr>
      </w:pPr>
      <w:r>
        <w:rPr>
          <w:rFonts w:hint="eastAsia" w:eastAsia="黑体" w:cs="黑体"/>
          <w:b w:val="0"/>
          <w:bCs w:val="0"/>
          <w:color w:val="auto"/>
          <w:sz w:val="32"/>
          <w:szCs w:val="36"/>
          <w:highlight w:val="none"/>
          <w:u w:val="none" w:color="auto"/>
          <w:lang w:val="en-US" w:eastAsia="zh-CN"/>
        </w:rPr>
        <w:t>九、国有资本经营预算支出预算情况说明</w:t>
      </w:r>
    </w:p>
    <w:p w14:paraId="25FC6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sz w:val="32"/>
          <w:szCs w:val="32"/>
          <w:highlight w:val="none"/>
          <w:u w:val="none" w:color="auto"/>
          <w:lang w:val="en-US" w:eastAsia="zh-CN"/>
        </w:rPr>
        <w:t>乌海市妇幼保健院</w:t>
      </w:r>
      <w:r>
        <w:rPr>
          <w:rFonts w:hint="eastAsia" w:ascii="仿宋_GB2312" w:hAnsi="仿宋_GB2312" w:eastAsia="仿宋_GB2312" w:cs="仿宋_GB2312"/>
          <w:color w:val="auto"/>
          <w:kern w:val="0"/>
          <w:sz w:val="32"/>
          <w:szCs w:val="32"/>
          <w:highlight w:val="none"/>
          <w:u w:val="none" w:color="auto"/>
          <w:lang w:val="en-US" w:eastAsia="zh-CN" w:bidi="ar"/>
        </w:rPr>
        <w:t>本</w:t>
      </w:r>
      <w:r>
        <w:rPr>
          <w:rFonts w:hint="eastAsia" w:ascii="仿宋_GB2312" w:hAnsi="仿宋_GB2312" w:eastAsia="仿宋_GB2312" w:cs="仿宋_GB2312"/>
          <w:color w:val="auto"/>
          <w:kern w:val="0"/>
          <w:sz w:val="32"/>
          <w:szCs w:val="32"/>
          <w:highlight w:val="none"/>
          <w:u w:val="none" w:color="auto"/>
          <w:lang w:bidi="ar"/>
        </w:rPr>
        <w:t>年国有资本经营预算拨款</w:t>
      </w:r>
      <w:r>
        <w:rPr>
          <w:rFonts w:hint="eastAsia" w:ascii="仿宋_GB2312" w:hAnsi="仿宋_GB2312" w:eastAsia="仿宋_GB2312" w:cs="仿宋_GB2312"/>
          <w:color w:val="auto"/>
          <w:kern w:val="0"/>
          <w:sz w:val="32"/>
          <w:szCs w:val="32"/>
          <w:highlight w:val="none"/>
          <w:u w:val="none" w:color="auto"/>
          <w:lang w:val="en-US" w:eastAsia="zh-CN" w:bidi="ar"/>
        </w:rPr>
        <w:t>0</w:t>
      </w:r>
      <w:r>
        <w:rPr>
          <w:rFonts w:hint="eastAsia" w:ascii="仿宋_GB2312" w:hAnsi="仿宋_GB2312" w:eastAsia="仿宋_GB2312" w:cs="仿宋_GB2312"/>
          <w:color w:val="auto"/>
          <w:kern w:val="0"/>
          <w:sz w:val="32"/>
          <w:szCs w:val="32"/>
          <w:highlight w:val="none"/>
          <w:u w:val="none" w:color="auto"/>
          <w:lang w:bidi="ar"/>
        </w:rPr>
        <w:t>元，</w:t>
      </w:r>
      <w:r>
        <w:rPr>
          <w:rFonts w:hint="eastAsia" w:ascii="仿宋_GB2312" w:hAnsi="仿宋_GB2312" w:eastAsia="仿宋_GB2312" w:cs="仿宋_GB2312"/>
          <w:color w:val="auto"/>
          <w:kern w:val="0"/>
          <w:sz w:val="32"/>
          <w:szCs w:val="32"/>
          <w:highlight w:val="none"/>
          <w:u w:val="none" w:color="auto"/>
          <w:lang w:eastAsia="zh-CN" w:bidi="ar"/>
        </w:rPr>
        <w:t>与上年比较</w:t>
      </w:r>
      <w:r>
        <w:rPr>
          <w:rFonts w:hint="eastAsia" w:ascii="仿宋_GB2312" w:hAnsi="仿宋_GB2312" w:eastAsia="仿宋_GB2312" w:cs="仿宋_GB2312"/>
          <w:color w:val="auto"/>
          <w:kern w:val="0"/>
          <w:sz w:val="32"/>
          <w:szCs w:val="32"/>
          <w:highlight w:val="none"/>
          <w:u w:val="none" w:color="auto"/>
          <w:lang w:val="en-US" w:eastAsia="zh-CN" w:bidi="ar"/>
        </w:rPr>
        <w:t>,</w:t>
      </w:r>
      <w:r>
        <w:rPr>
          <w:rFonts w:hint="eastAsia" w:ascii="仿宋_GB2312" w:hAnsi="仿宋_GB2312" w:eastAsia="仿宋_GB2312" w:cs="仿宋_GB2312"/>
          <w:color w:val="auto"/>
          <w:kern w:val="0"/>
          <w:sz w:val="32"/>
          <w:szCs w:val="32"/>
          <w:highlight w:val="none"/>
          <w:u w:val="none" w:color="auto"/>
          <w:lang w:eastAsia="zh-CN" w:bidi="ar"/>
        </w:rPr>
        <w:t>增加</w:t>
      </w:r>
      <w:r>
        <w:rPr>
          <w:rFonts w:hint="eastAsia" w:ascii="仿宋_GB2312" w:hAnsi="仿宋_GB2312" w:eastAsia="仿宋_GB2312" w:cs="仿宋_GB2312"/>
          <w:color w:val="auto"/>
          <w:kern w:val="0"/>
          <w:sz w:val="32"/>
          <w:szCs w:val="32"/>
          <w:highlight w:val="none"/>
          <w:u w:val="none" w:color="auto"/>
          <w:lang w:val="en-US" w:eastAsia="zh-CN" w:bidi="ar"/>
        </w:rPr>
        <w:t>0万元，增长了0%。主要原因是我单位无国有资本经营预算拨款预算，无此项支出。</w:t>
      </w:r>
    </w:p>
    <w:p w14:paraId="6B268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color="auto"/>
          <w:lang w:val="en-US" w:eastAsia="zh-CN"/>
        </w:rPr>
      </w:pPr>
      <w:r>
        <w:rPr>
          <w:rFonts w:hint="eastAsia" w:eastAsia="黑体" w:cs="黑体"/>
          <w:b w:val="0"/>
          <w:bCs w:val="0"/>
          <w:color w:val="auto"/>
          <w:sz w:val="32"/>
          <w:szCs w:val="36"/>
          <w:highlight w:val="none"/>
          <w:u w:val="none" w:color="auto"/>
          <w:lang w:val="en-US" w:eastAsia="zh-CN"/>
        </w:rPr>
        <w:t>十、项目支出预算情况说明</w:t>
      </w:r>
    </w:p>
    <w:p w14:paraId="5D6B1E2F">
      <w:pPr>
        <w:spacing w:line="600" w:lineRule="exact"/>
        <w:ind w:firstLine="640" w:firstLineChars="200"/>
        <w:rPr>
          <w:rFonts w:eastAsia="仿宋_GB2312"/>
          <w:color w:val="auto"/>
          <w:sz w:val="32"/>
          <w:szCs w:val="32"/>
          <w:highlight w:val="none"/>
          <w:u w:val="none" w:color="auto"/>
        </w:rPr>
      </w:pPr>
      <w:r>
        <w:rPr>
          <w:rFonts w:hint="eastAsia" w:ascii="仿宋_GB2312" w:hAnsi="仿宋_GB2312" w:eastAsia="仿宋_GB2312" w:cs="仿宋"/>
          <w:color w:val="auto"/>
          <w:sz w:val="32"/>
          <w:szCs w:val="32"/>
          <w:highlight w:val="none"/>
          <w:u w:val="none" w:color="auto"/>
          <w:lang w:eastAsia="zh-CN"/>
        </w:rPr>
        <w:t>乌海市妇幼保健院</w:t>
      </w:r>
      <w:r>
        <w:rPr>
          <w:rFonts w:hint="eastAsia" w:ascii="仿宋_GB2312" w:hAnsi="仿宋_GB2312" w:eastAsia="仿宋_GB2312" w:cs="仿宋"/>
          <w:color w:val="auto"/>
          <w:sz w:val="32"/>
          <w:szCs w:val="32"/>
          <w:highlight w:val="none"/>
          <w:u w:val="none" w:color="auto"/>
          <w:lang w:val="en-US" w:eastAsia="zh-CN"/>
        </w:rPr>
        <w:t>本</w:t>
      </w:r>
      <w:r>
        <w:rPr>
          <w:rFonts w:eastAsia="仿宋_GB2312"/>
          <w:color w:val="auto"/>
          <w:sz w:val="32"/>
          <w:szCs w:val="32"/>
          <w:highlight w:val="none"/>
          <w:u w:val="none" w:color="auto"/>
        </w:rPr>
        <w:t>年预算安排项目</w:t>
      </w:r>
      <w:r>
        <w:rPr>
          <w:rFonts w:hint="eastAsia" w:eastAsia="仿宋_GB2312"/>
          <w:color w:val="auto"/>
          <w:sz w:val="32"/>
          <w:szCs w:val="32"/>
          <w:highlight w:val="none"/>
          <w:u w:val="none" w:color="auto"/>
          <w:lang w:val="en-US" w:eastAsia="zh-CN"/>
        </w:rPr>
        <w:t>20</w:t>
      </w:r>
      <w:r>
        <w:rPr>
          <w:rFonts w:eastAsia="仿宋_GB2312"/>
          <w:color w:val="auto"/>
          <w:sz w:val="32"/>
          <w:szCs w:val="32"/>
          <w:highlight w:val="none"/>
          <w:u w:val="none" w:color="auto"/>
        </w:rPr>
        <w:t>个，项目预算总金额</w:t>
      </w:r>
      <w:r>
        <w:rPr>
          <w:rFonts w:hint="eastAsia" w:eastAsia="仿宋_GB2312"/>
          <w:color w:val="auto"/>
          <w:sz w:val="32"/>
          <w:szCs w:val="32"/>
          <w:highlight w:val="none"/>
          <w:u w:val="none" w:color="auto"/>
          <w:lang w:val="en-US" w:eastAsia="zh-CN"/>
        </w:rPr>
        <w:t>7247.57</w:t>
      </w:r>
      <w:r>
        <w:rPr>
          <w:rFonts w:eastAsia="仿宋_GB2312"/>
          <w:color w:val="auto"/>
          <w:sz w:val="32"/>
          <w:szCs w:val="32"/>
          <w:highlight w:val="none"/>
          <w:u w:val="none" w:color="auto"/>
        </w:rPr>
        <w:t>万元。其中，财政本年拨款金额</w:t>
      </w:r>
      <w:r>
        <w:rPr>
          <w:rFonts w:hint="eastAsia" w:eastAsia="仿宋_GB2312"/>
          <w:color w:val="auto"/>
          <w:sz w:val="32"/>
          <w:szCs w:val="32"/>
          <w:highlight w:val="none"/>
          <w:u w:val="none" w:color="auto"/>
          <w:lang w:val="en-US" w:eastAsia="zh-CN"/>
        </w:rPr>
        <w:t>4302.01</w:t>
      </w:r>
      <w:r>
        <w:rPr>
          <w:rFonts w:eastAsia="仿宋_GB2312"/>
          <w:color w:val="auto"/>
          <w:sz w:val="32"/>
          <w:szCs w:val="32"/>
          <w:highlight w:val="none"/>
          <w:u w:val="none" w:color="auto"/>
        </w:rPr>
        <w:t>万元，财政拨款结转结余</w:t>
      </w:r>
      <w:r>
        <w:rPr>
          <w:rFonts w:hint="eastAsia" w:eastAsia="仿宋_GB2312"/>
          <w:color w:val="auto"/>
          <w:sz w:val="32"/>
          <w:szCs w:val="32"/>
          <w:highlight w:val="none"/>
          <w:u w:val="none" w:color="auto"/>
          <w:lang w:val="en-US" w:eastAsia="zh-CN"/>
        </w:rPr>
        <w:t>897.42</w:t>
      </w:r>
      <w:r>
        <w:rPr>
          <w:rFonts w:eastAsia="仿宋_GB2312"/>
          <w:color w:val="auto"/>
          <w:sz w:val="32"/>
          <w:szCs w:val="32"/>
          <w:highlight w:val="none"/>
          <w:u w:val="none" w:color="auto"/>
        </w:rPr>
        <w:t>万元，财政专户管理资金</w:t>
      </w:r>
      <w:r>
        <w:rPr>
          <w:rFonts w:hint="eastAsia" w:eastAsia="仿宋_GB2312"/>
          <w:color w:val="auto"/>
          <w:sz w:val="32"/>
          <w:szCs w:val="32"/>
          <w:highlight w:val="none"/>
          <w:u w:val="none" w:color="auto"/>
          <w:lang w:val="en-US" w:eastAsia="zh-CN"/>
        </w:rPr>
        <w:t>0</w:t>
      </w:r>
      <w:r>
        <w:rPr>
          <w:rFonts w:eastAsia="仿宋_GB2312"/>
          <w:color w:val="auto"/>
          <w:sz w:val="32"/>
          <w:szCs w:val="32"/>
          <w:highlight w:val="none"/>
          <w:u w:val="none" w:color="auto"/>
        </w:rPr>
        <w:t>万元，单位资金</w:t>
      </w:r>
      <w:r>
        <w:rPr>
          <w:rFonts w:hint="eastAsia" w:eastAsia="仿宋_GB2312"/>
          <w:color w:val="auto"/>
          <w:sz w:val="32"/>
          <w:szCs w:val="32"/>
          <w:highlight w:val="none"/>
          <w:u w:val="none" w:color="auto"/>
          <w:lang w:val="en-US" w:eastAsia="zh-CN"/>
        </w:rPr>
        <w:t>2048.14</w:t>
      </w:r>
      <w:r>
        <w:rPr>
          <w:rFonts w:eastAsia="仿宋_GB2312"/>
          <w:color w:val="auto"/>
          <w:sz w:val="32"/>
          <w:szCs w:val="32"/>
          <w:highlight w:val="none"/>
          <w:u w:val="none" w:color="auto"/>
        </w:rPr>
        <w:t>万元。</w:t>
      </w:r>
    </w:p>
    <w:p w14:paraId="6F05A87F">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highlight w:val="none"/>
          <w:u w:val="none" w:color="auto"/>
          <w:lang w:bidi="ar"/>
        </w:rPr>
      </w:pPr>
    </w:p>
    <w:p w14:paraId="6BAD930C">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highlight w:val="none"/>
          <w:u w:val="none" w:color="auto"/>
        </w:rPr>
      </w:pPr>
      <w:r>
        <w:rPr>
          <w:rFonts w:hint="eastAsia" w:ascii="仿宋_GB2312" w:hAnsi="仿宋" w:eastAsia="仿宋_GB2312" w:cs="仿宋"/>
          <w:b/>
          <w:bCs/>
          <w:color w:val="auto"/>
          <w:kern w:val="0"/>
          <w:sz w:val="36"/>
          <w:szCs w:val="32"/>
          <w:highlight w:val="none"/>
          <w:u w:val="none" w:color="auto"/>
          <w:lang w:bidi="ar"/>
        </w:rPr>
        <w:t>第三部分 其他公开事项说明</w:t>
      </w:r>
    </w:p>
    <w:p w14:paraId="03BD969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highlight w:val="none"/>
          <w:u w:val="none" w:color="auto"/>
          <w:lang w:bidi="ar"/>
        </w:rPr>
      </w:pPr>
    </w:p>
    <w:p w14:paraId="047A7CF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lang w:eastAsia="zh-CN"/>
        </w:rPr>
      </w:pPr>
      <w:r>
        <w:rPr>
          <w:rFonts w:hint="eastAsia" w:ascii="黑体" w:hAnsi="黑体" w:eastAsia="黑体" w:cs="仿宋"/>
          <w:bCs/>
          <w:color w:val="auto"/>
          <w:kern w:val="0"/>
          <w:sz w:val="32"/>
          <w:szCs w:val="32"/>
          <w:highlight w:val="none"/>
          <w:u w:val="none" w:color="auto"/>
          <w:lang w:bidi="ar"/>
        </w:rPr>
        <w:t>一、机关运行经费安排情况说明</w:t>
      </w:r>
    </w:p>
    <w:p w14:paraId="2A0C824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s="Times New Roman"/>
          <w:color w:val="auto"/>
          <w:sz w:val="32"/>
          <w:szCs w:val="32"/>
          <w:highlight w:val="none"/>
          <w:u w:val="none" w:color="auto"/>
          <w:lang w:eastAsia="zh-CN"/>
        </w:rPr>
      </w:pPr>
      <w:r>
        <w:rPr>
          <w:rFonts w:hint="eastAsia" w:ascii="仿宋_GB2312" w:hAnsi="仿宋" w:eastAsia="仿宋_GB2312" w:cs="仿宋"/>
          <w:color w:val="auto"/>
          <w:kern w:val="0"/>
          <w:sz w:val="32"/>
          <w:szCs w:val="32"/>
          <w:highlight w:val="none"/>
          <w:u w:val="none" w:color="auto"/>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2D978960">
      <w:pPr>
        <w:spacing w:before="58" w:line="218" w:lineRule="auto"/>
        <w:ind w:left="654"/>
        <w:rPr>
          <w:rFonts w:hint="eastAsia" w:eastAsia="仿宋_GB2312" w:cs="Times New Roman"/>
          <w:color w:val="auto"/>
          <w:sz w:val="32"/>
          <w:szCs w:val="32"/>
          <w:highlight w:val="none"/>
          <w:u w:val="none" w:color="auto"/>
          <w:lang w:eastAsia="zh-CN"/>
        </w:rPr>
      </w:pPr>
      <w:r>
        <w:rPr>
          <w:rFonts w:ascii="FangSong_GB2312" w:hAnsi="FangSong_GB2312" w:eastAsia="FangSong_GB2312" w:cs="FangSong_GB2312"/>
          <w:color w:val="auto"/>
          <w:spacing w:val="7"/>
          <w:sz w:val="31"/>
          <w:szCs w:val="31"/>
          <w:highlight w:val="none"/>
          <w:u w:val="none" w:color="auto"/>
        </w:rPr>
        <w:t>我单位无机关运行经费，无此项支出。</w:t>
      </w:r>
    </w:p>
    <w:p w14:paraId="0E61121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二、事业运行经费安排情况说明</w:t>
      </w:r>
    </w:p>
    <w:p w14:paraId="5C8F20B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color w:val="auto"/>
          <w:kern w:val="0"/>
          <w:sz w:val="32"/>
          <w:szCs w:val="32"/>
          <w:highlight w:val="none"/>
          <w:u w:val="none" w:color="auto"/>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3825292D">
      <w:pPr>
        <w:spacing w:before="58" w:line="218" w:lineRule="auto"/>
        <w:ind w:left="654"/>
        <w:rPr>
          <w:rFonts w:hint="eastAsia" w:eastAsia="仿宋_GB2312" w:cs="Times New Roman"/>
          <w:color w:val="auto"/>
          <w:sz w:val="32"/>
          <w:szCs w:val="32"/>
          <w:highlight w:val="none"/>
          <w:u w:val="none" w:color="auto"/>
          <w:lang w:eastAsia="zh-CN"/>
        </w:rPr>
      </w:pPr>
      <w:r>
        <w:rPr>
          <w:rFonts w:hint="eastAsia" w:ascii="仿宋_GB2312" w:hAnsi="仿宋" w:eastAsia="仿宋_GB2312" w:cs="仿宋"/>
          <w:color w:val="auto"/>
          <w:kern w:val="0"/>
          <w:sz w:val="32"/>
          <w:szCs w:val="32"/>
          <w:lang w:bidi="ar"/>
        </w:rPr>
        <w:t>我</w:t>
      </w:r>
      <w:r>
        <w:rPr>
          <w:rFonts w:hint="eastAsia" w:ascii="仿宋_GB2312" w:hAnsi="仿宋" w:eastAsia="仿宋_GB2312" w:cs="仿宋"/>
          <w:color w:val="auto"/>
          <w:kern w:val="0"/>
          <w:sz w:val="32"/>
          <w:szCs w:val="32"/>
          <w:lang w:val="en-US" w:eastAsia="zh-CN" w:bidi="ar"/>
        </w:rPr>
        <w:t>单位无事业</w:t>
      </w:r>
      <w:r>
        <w:rPr>
          <w:rFonts w:hint="eastAsia" w:ascii="仿宋_GB2312" w:hAnsi="仿宋" w:eastAsia="仿宋_GB2312" w:cs="仿宋"/>
          <w:color w:val="auto"/>
          <w:kern w:val="0"/>
          <w:sz w:val="32"/>
          <w:szCs w:val="32"/>
          <w:lang w:bidi="ar"/>
        </w:rPr>
        <w:t>运行经费</w:t>
      </w:r>
      <w:r>
        <w:rPr>
          <w:rFonts w:hint="eastAsia" w:ascii="仿宋_GB2312" w:hAnsi="仿宋" w:eastAsia="仿宋_GB2312" w:cs="仿宋"/>
          <w:color w:val="auto"/>
          <w:kern w:val="0"/>
          <w:sz w:val="32"/>
          <w:szCs w:val="32"/>
          <w:lang w:eastAsia="zh-CN" w:bidi="ar"/>
        </w:rPr>
        <w:t>，</w:t>
      </w:r>
      <w:r>
        <w:rPr>
          <w:rFonts w:ascii="FangSong_GB2312" w:hAnsi="FangSong_GB2312" w:eastAsia="FangSong_GB2312" w:cs="FangSong_GB2312"/>
          <w:color w:val="auto"/>
          <w:spacing w:val="7"/>
          <w:sz w:val="31"/>
          <w:szCs w:val="31"/>
          <w:highlight w:val="none"/>
          <w:u w:val="none" w:color="auto"/>
        </w:rPr>
        <w:t>无此项支出。</w:t>
      </w:r>
    </w:p>
    <w:p w14:paraId="094FE812">
      <w:pPr>
        <w:keepNext w:val="0"/>
        <w:keepLines w:val="0"/>
        <w:pageBreakBefore w:val="0"/>
        <w:widowControl/>
        <w:kinsoku/>
        <w:wordWrap/>
        <w:overflowPunct/>
        <w:topLinePunct w:val="0"/>
        <w:autoSpaceDE/>
        <w:autoSpaceDN/>
        <w:bidi w:val="0"/>
        <w:adjustRightInd/>
        <w:snapToGrid/>
        <w:spacing w:line="560" w:lineRule="exact"/>
        <w:ind w:left="0" w:leftChars="0" w:firstLine="420" w:firstLineChars="200"/>
        <w:jc w:val="left"/>
        <w:textAlignment w:val="auto"/>
        <w:rPr>
          <w:rFonts w:hint="eastAsia"/>
          <w:lang w:eastAsia="zh-CN"/>
        </w:rPr>
      </w:pPr>
    </w:p>
    <w:p w14:paraId="7D9850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三、</w:t>
      </w:r>
      <w:r>
        <w:rPr>
          <w:rFonts w:hint="eastAsia" w:eastAsia="黑体" w:cs="黑体"/>
          <w:color w:val="auto"/>
          <w:sz w:val="32"/>
          <w:szCs w:val="36"/>
          <w:highlight w:val="none"/>
          <w:u w:val="none" w:color="auto"/>
        </w:rPr>
        <w:t>政府采购支出预算情况说明</w:t>
      </w:r>
    </w:p>
    <w:p w14:paraId="26BA649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color="auto"/>
          <w:lang w:bidi="ar"/>
        </w:rPr>
      </w:pPr>
      <w:r>
        <w:rPr>
          <w:rFonts w:hint="eastAsia" w:ascii="仿宋_GB2312" w:hAnsi="仿宋_GB2312" w:eastAsia="仿宋_GB2312" w:cs="仿宋_GB2312"/>
          <w:color w:val="auto"/>
          <w:kern w:val="0"/>
          <w:sz w:val="32"/>
          <w:szCs w:val="32"/>
          <w:highlight w:val="none"/>
          <w:u w:val="none" w:color="auto"/>
          <w:lang w:val="en-US" w:eastAsia="zh-CN" w:bidi="ar"/>
        </w:rPr>
        <w:t>2026</w:t>
      </w:r>
      <w:r>
        <w:rPr>
          <w:rFonts w:hint="eastAsia" w:ascii="仿宋_GB2312" w:hAnsi="仿宋_GB2312" w:eastAsia="仿宋_GB2312" w:cs="仿宋_GB2312"/>
          <w:color w:val="auto"/>
          <w:kern w:val="0"/>
          <w:sz w:val="32"/>
          <w:szCs w:val="32"/>
          <w:highlight w:val="none"/>
          <w:u w:val="none" w:color="auto"/>
          <w:lang w:eastAsia="zh-CN" w:bidi="ar"/>
        </w:rPr>
        <w:t>年</w:t>
      </w:r>
      <w:r>
        <w:rPr>
          <w:rFonts w:hint="eastAsia" w:ascii="仿宋_GB2312" w:hAnsi="仿宋_GB2312" w:eastAsia="仿宋_GB2312" w:cs="仿宋_GB2312"/>
          <w:color w:val="auto"/>
          <w:kern w:val="0"/>
          <w:sz w:val="32"/>
          <w:szCs w:val="32"/>
          <w:highlight w:val="none"/>
          <w:u w:val="none" w:color="auto"/>
          <w:lang w:bidi="ar"/>
        </w:rPr>
        <w:t>政府采购预算</w:t>
      </w:r>
      <w:r>
        <w:rPr>
          <w:rFonts w:hint="eastAsia" w:ascii="仿宋_GB2312" w:hAnsi="仿宋_GB2312" w:eastAsia="仿宋_GB2312" w:cs="仿宋_GB2312"/>
          <w:color w:val="auto"/>
          <w:sz w:val="32"/>
          <w:szCs w:val="32"/>
          <w:highlight w:val="none"/>
          <w:u w:val="none" w:color="auto"/>
          <w:lang w:val="en-US" w:eastAsia="zh-CN"/>
        </w:rPr>
        <w:t>3165.10</w:t>
      </w:r>
      <w:r>
        <w:rPr>
          <w:rFonts w:hint="eastAsia" w:ascii="仿宋_GB2312" w:hAnsi="仿宋_GB2312" w:eastAsia="仿宋_GB2312" w:cs="仿宋_GB2312"/>
          <w:color w:val="auto"/>
          <w:kern w:val="0"/>
          <w:sz w:val="32"/>
          <w:szCs w:val="32"/>
          <w:highlight w:val="none"/>
          <w:u w:val="none" w:color="auto"/>
          <w:lang w:bidi="ar"/>
        </w:rPr>
        <w:t>万元，较上年</w:t>
      </w:r>
      <w:r>
        <w:rPr>
          <w:rFonts w:hint="eastAsia" w:ascii="仿宋_GB2312" w:hAnsi="仿宋_GB2312" w:eastAsia="仿宋_GB2312" w:cs="仿宋_GB2312"/>
          <w:color w:val="auto"/>
          <w:kern w:val="0"/>
          <w:sz w:val="32"/>
          <w:szCs w:val="32"/>
          <w:highlight w:val="none"/>
          <w:u w:val="none" w:color="auto"/>
          <w:lang w:val="en-US" w:eastAsia="zh-CN" w:bidi="ar"/>
        </w:rPr>
        <w:t>增加565.10</w:t>
      </w:r>
      <w:r>
        <w:rPr>
          <w:rFonts w:hint="eastAsia" w:ascii="仿宋_GB2312" w:hAnsi="仿宋_GB2312" w:eastAsia="仿宋_GB2312" w:cs="仿宋_GB2312"/>
          <w:color w:val="auto"/>
          <w:kern w:val="0"/>
          <w:sz w:val="32"/>
          <w:szCs w:val="32"/>
          <w:highlight w:val="none"/>
          <w:u w:val="none" w:color="auto"/>
          <w:lang w:bidi="ar"/>
        </w:rPr>
        <w:t>万元，</w:t>
      </w:r>
      <w:r>
        <w:rPr>
          <w:rFonts w:hint="eastAsia" w:ascii="仿宋_GB2312" w:hAnsi="仿宋_GB2312" w:eastAsia="仿宋_GB2312" w:cs="仿宋_GB2312"/>
          <w:color w:val="auto"/>
          <w:kern w:val="0"/>
          <w:sz w:val="32"/>
          <w:szCs w:val="32"/>
          <w:highlight w:val="none"/>
          <w:u w:val="none" w:color="auto"/>
          <w:lang w:eastAsia="zh-CN" w:bidi="ar"/>
        </w:rPr>
        <w:t>增长</w:t>
      </w:r>
      <w:r>
        <w:rPr>
          <w:rFonts w:hint="eastAsia" w:ascii="仿宋_GB2312" w:hAnsi="仿宋_GB2312" w:eastAsia="仿宋_GB2312" w:cs="仿宋_GB2312"/>
          <w:color w:val="auto"/>
          <w:kern w:val="0"/>
          <w:sz w:val="32"/>
          <w:szCs w:val="32"/>
          <w:highlight w:val="none"/>
          <w:u w:val="none" w:color="auto"/>
          <w:lang w:val="en-US" w:eastAsia="zh-CN" w:bidi="ar"/>
        </w:rPr>
        <w:t>21.73</w:t>
      </w:r>
      <w:r>
        <w:rPr>
          <w:rFonts w:hint="eastAsia" w:ascii="仿宋_GB2312" w:hAnsi="仿宋_GB2312" w:eastAsia="仿宋_GB2312" w:cs="仿宋_GB2312"/>
          <w:color w:val="auto"/>
          <w:kern w:val="0"/>
          <w:sz w:val="32"/>
          <w:szCs w:val="32"/>
          <w:highlight w:val="none"/>
          <w:u w:val="none" w:color="auto"/>
          <w:lang w:bidi="ar"/>
        </w:rPr>
        <w:t>%</w:t>
      </w:r>
      <w:r>
        <w:rPr>
          <w:rFonts w:hint="eastAsia" w:ascii="仿宋_GB2312" w:hAnsi="仿宋_GB2312" w:eastAsia="仿宋_GB2312" w:cs="仿宋_GB2312"/>
          <w:color w:val="auto"/>
          <w:kern w:val="0"/>
          <w:sz w:val="32"/>
          <w:szCs w:val="32"/>
          <w:highlight w:val="none"/>
          <w:u w:val="none" w:color="auto"/>
          <w:lang w:eastAsia="zh-CN" w:bidi="ar"/>
        </w:rPr>
        <w:t>。</w:t>
      </w:r>
      <w:r>
        <w:rPr>
          <w:rFonts w:hint="eastAsia" w:ascii="仿宋_GB2312" w:hAnsi="仿宋_GB2312" w:eastAsia="仿宋_GB2312" w:cs="仿宋_GB2312"/>
          <w:color w:val="auto"/>
          <w:kern w:val="0"/>
          <w:sz w:val="32"/>
          <w:szCs w:val="32"/>
          <w:highlight w:val="none"/>
          <w:u w:val="none" w:color="auto"/>
          <w:lang w:bidi="ar"/>
        </w:rPr>
        <w:t>资金来源为</w:t>
      </w:r>
      <w:r>
        <w:rPr>
          <w:rFonts w:hint="eastAsia" w:ascii="仿宋_GB2312" w:hAnsi="仿宋_GB2312" w:eastAsia="仿宋_GB2312" w:cs="仿宋_GB2312"/>
          <w:color w:val="auto"/>
          <w:kern w:val="0"/>
          <w:sz w:val="32"/>
          <w:szCs w:val="32"/>
          <w:highlight w:val="none"/>
          <w:u w:val="none" w:color="auto"/>
          <w:lang w:val="en-US" w:eastAsia="zh-CN" w:bidi="ar"/>
        </w:rPr>
        <w:t>财政拨款</w:t>
      </w:r>
      <w:r>
        <w:rPr>
          <w:rFonts w:hint="eastAsia" w:ascii="仿宋_GB2312" w:hAnsi="仿宋_GB2312" w:eastAsia="仿宋_GB2312" w:cs="仿宋_GB2312"/>
          <w:color w:val="auto"/>
          <w:kern w:val="0"/>
          <w:sz w:val="32"/>
          <w:szCs w:val="32"/>
          <w:highlight w:val="none"/>
          <w:u w:val="none" w:color="auto"/>
          <w:lang w:eastAsia="zh-CN" w:bidi="ar"/>
        </w:rPr>
        <w:t>或</w:t>
      </w:r>
      <w:r>
        <w:rPr>
          <w:rFonts w:hint="eastAsia" w:ascii="仿宋_GB2312" w:hAnsi="仿宋_GB2312" w:eastAsia="仿宋_GB2312" w:cs="仿宋_GB2312"/>
          <w:b w:val="0"/>
          <w:bCs w:val="0"/>
          <w:color w:val="auto"/>
          <w:kern w:val="0"/>
          <w:sz w:val="32"/>
          <w:szCs w:val="32"/>
          <w:highlight w:val="none"/>
          <w:u w:val="none" w:color="auto"/>
          <w:lang w:bidi="ar"/>
        </w:rPr>
        <w:t>其他资金</w:t>
      </w:r>
      <w:r>
        <w:rPr>
          <w:rFonts w:hint="eastAsia" w:ascii="仿宋_GB2312" w:hAnsi="仿宋_GB2312" w:eastAsia="仿宋_GB2312" w:cs="仿宋_GB2312"/>
          <w:color w:val="auto"/>
          <w:kern w:val="0"/>
          <w:sz w:val="32"/>
          <w:szCs w:val="32"/>
          <w:highlight w:val="none"/>
          <w:u w:val="none" w:color="auto"/>
          <w:lang w:bidi="ar"/>
        </w:rPr>
        <w:t>，其中：</w:t>
      </w:r>
    </w:p>
    <w:p w14:paraId="136DD1E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kern w:val="0"/>
          <w:sz w:val="32"/>
          <w:szCs w:val="32"/>
          <w:highlight w:val="none"/>
          <w:u w:val="none" w:color="auto"/>
          <w:lang w:bidi="ar"/>
        </w:rPr>
        <w:t>1.货物类预算</w:t>
      </w:r>
      <w:r>
        <w:rPr>
          <w:rFonts w:hint="eastAsia" w:ascii="仿宋_GB2312" w:hAnsi="仿宋_GB2312" w:eastAsia="仿宋_GB2312" w:cs="仿宋_GB2312"/>
          <w:color w:val="auto"/>
          <w:sz w:val="32"/>
          <w:szCs w:val="32"/>
          <w:highlight w:val="none"/>
          <w:u w:val="none" w:color="auto"/>
          <w:lang w:val="en-US" w:eastAsia="zh-CN"/>
        </w:rPr>
        <w:t>1790.81</w:t>
      </w:r>
      <w:r>
        <w:rPr>
          <w:rFonts w:hint="eastAsia" w:ascii="仿宋_GB2312" w:hAnsi="仿宋_GB2312" w:eastAsia="仿宋_GB2312" w:cs="仿宋_GB2312"/>
          <w:color w:val="auto"/>
          <w:kern w:val="0"/>
          <w:sz w:val="32"/>
          <w:szCs w:val="32"/>
          <w:highlight w:val="none"/>
          <w:u w:val="none" w:color="auto"/>
          <w:lang w:bidi="ar"/>
        </w:rPr>
        <w:t>万元，占比</w:t>
      </w:r>
      <w:r>
        <w:rPr>
          <w:rFonts w:hint="eastAsia" w:ascii="仿宋_GB2312" w:hAnsi="仿宋_GB2312" w:eastAsia="仿宋_GB2312" w:cs="仿宋_GB2312"/>
          <w:color w:val="auto"/>
          <w:sz w:val="32"/>
          <w:szCs w:val="32"/>
          <w:highlight w:val="none"/>
          <w:u w:val="none" w:color="auto"/>
          <w:lang w:val="en-US" w:eastAsia="zh-CN"/>
        </w:rPr>
        <w:t>56.58</w:t>
      </w:r>
      <w:r>
        <w:rPr>
          <w:rFonts w:hint="eastAsia" w:ascii="仿宋_GB2312" w:hAnsi="仿宋_GB2312" w:eastAsia="仿宋_GB2312" w:cs="仿宋_GB2312"/>
          <w:color w:val="auto"/>
          <w:kern w:val="0"/>
          <w:sz w:val="32"/>
          <w:szCs w:val="32"/>
          <w:highlight w:val="none"/>
          <w:u w:val="none" w:color="auto"/>
          <w:lang w:bidi="ar"/>
        </w:rPr>
        <w:t>%</w:t>
      </w:r>
      <w:r>
        <w:rPr>
          <w:rFonts w:hint="eastAsia" w:ascii="仿宋_GB2312" w:hAnsi="仿宋_GB2312" w:eastAsia="仿宋_GB2312" w:cs="仿宋_GB2312"/>
          <w:color w:val="auto"/>
          <w:kern w:val="0"/>
          <w:sz w:val="32"/>
          <w:szCs w:val="32"/>
          <w:highlight w:val="none"/>
          <w:u w:val="none" w:color="auto"/>
          <w:lang w:eastAsia="zh-CN" w:bidi="ar"/>
        </w:rPr>
        <w:t>，</w:t>
      </w:r>
      <w:r>
        <w:rPr>
          <w:rFonts w:hint="eastAsia" w:ascii="仿宋_GB2312" w:hAnsi="仿宋_GB2312" w:eastAsia="仿宋_GB2312" w:cs="仿宋_GB2312"/>
          <w:color w:val="auto"/>
          <w:kern w:val="0"/>
          <w:sz w:val="32"/>
          <w:szCs w:val="32"/>
          <w:highlight w:val="none"/>
          <w:u w:val="none" w:color="auto"/>
          <w:lang w:bidi="ar"/>
        </w:rPr>
        <w:t>较上年</w:t>
      </w:r>
      <w:r>
        <w:rPr>
          <w:rFonts w:hint="eastAsia" w:ascii="仿宋_GB2312" w:hAnsi="仿宋_GB2312" w:eastAsia="仿宋_GB2312" w:cs="仿宋_GB2312"/>
          <w:color w:val="auto"/>
          <w:kern w:val="0"/>
          <w:sz w:val="32"/>
          <w:szCs w:val="32"/>
          <w:highlight w:val="none"/>
          <w:u w:val="none" w:color="auto"/>
          <w:lang w:val="en-US" w:eastAsia="zh-CN" w:bidi="ar"/>
        </w:rPr>
        <w:t>减少</w:t>
      </w:r>
      <w:r>
        <w:rPr>
          <w:rFonts w:hint="eastAsia" w:ascii="仿宋_GB2312" w:hAnsi="仿宋_GB2312" w:eastAsia="仿宋_GB2312" w:cs="仿宋_GB2312"/>
          <w:color w:val="auto"/>
          <w:sz w:val="32"/>
          <w:szCs w:val="32"/>
          <w:highlight w:val="none"/>
          <w:u w:val="none" w:color="auto"/>
          <w:lang w:val="en-US" w:eastAsia="zh-CN"/>
        </w:rPr>
        <w:t>809.19</w:t>
      </w:r>
      <w:r>
        <w:rPr>
          <w:rFonts w:hint="eastAsia" w:ascii="仿宋_GB2312" w:hAnsi="仿宋_GB2312" w:eastAsia="仿宋_GB2312" w:cs="仿宋_GB2312"/>
          <w:color w:val="auto"/>
          <w:kern w:val="0"/>
          <w:sz w:val="32"/>
          <w:szCs w:val="32"/>
          <w:highlight w:val="none"/>
          <w:u w:val="none" w:color="auto"/>
          <w:lang w:bidi="ar"/>
        </w:rPr>
        <w:t>万元，下降</w:t>
      </w:r>
      <w:r>
        <w:rPr>
          <w:rFonts w:hint="eastAsia" w:ascii="仿宋_GB2312" w:hAnsi="仿宋_GB2312" w:eastAsia="仿宋_GB2312" w:cs="仿宋_GB2312"/>
          <w:color w:val="auto"/>
          <w:sz w:val="32"/>
          <w:szCs w:val="32"/>
          <w:highlight w:val="none"/>
          <w:u w:val="none" w:color="auto"/>
          <w:lang w:val="en-US" w:eastAsia="zh-CN"/>
        </w:rPr>
        <w:t>31.12</w:t>
      </w:r>
      <w:r>
        <w:rPr>
          <w:rFonts w:hint="eastAsia" w:ascii="仿宋_GB2312" w:hAnsi="仿宋_GB2312" w:eastAsia="仿宋_GB2312" w:cs="仿宋_GB2312"/>
          <w:color w:val="auto"/>
          <w:kern w:val="0"/>
          <w:sz w:val="32"/>
          <w:szCs w:val="32"/>
          <w:highlight w:val="none"/>
          <w:u w:val="none" w:color="auto"/>
          <w:lang w:bidi="ar"/>
        </w:rPr>
        <w:t>%，</w:t>
      </w:r>
      <w:r>
        <w:rPr>
          <w:rFonts w:hint="eastAsia" w:ascii="仿宋_GB2312" w:hAnsi="仿宋_GB2312" w:eastAsia="仿宋_GB2312" w:cs="仿宋_GB2312"/>
          <w:color w:val="auto"/>
          <w:kern w:val="0"/>
          <w:sz w:val="32"/>
          <w:szCs w:val="32"/>
          <w:highlight w:val="none"/>
          <w:u w:val="none" w:color="auto"/>
          <w:lang w:val="en-US" w:eastAsia="zh-CN" w:bidi="ar"/>
        </w:rPr>
        <w:t>减少</w:t>
      </w:r>
      <w:r>
        <w:rPr>
          <w:rFonts w:hint="eastAsia" w:ascii="仿宋_GB2312" w:hAnsi="仿宋_GB2312" w:eastAsia="仿宋_GB2312" w:cs="仿宋_GB2312"/>
          <w:color w:val="auto"/>
          <w:kern w:val="0"/>
          <w:sz w:val="32"/>
          <w:szCs w:val="32"/>
          <w:highlight w:val="none"/>
          <w:u w:val="none" w:color="auto"/>
          <w:lang w:bidi="ar"/>
        </w:rPr>
        <w:t>原因</w:t>
      </w:r>
      <w:r>
        <w:rPr>
          <w:rFonts w:hint="eastAsia" w:ascii="仿宋_GB2312" w:hAnsi="仿宋_GB2312" w:eastAsia="仿宋_GB2312" w:cs="仿宋_GB2312"/>
          <w:color w:val="auto"/>
          <w:sz w:val="32"/>
          <w:szCs w:val="32"/>
          <w:highlight w:val="none"/>
          <w:u w:val="none" w:color="auto"/>
        </w:rPr>
        <w:t>是</w:t>
      </w:r>
      <w:bookmarkStart w:id="0" w:name="_GoBack"/>
      <w:bookmarkEnd w:id="0"/>
      <w:r>
        <w:rPr>
          <w:rFonts w:ascii="FangSong_GB2312" w:hAnsi="FangSong_GB2312" w:eastAsia="FangSong_GB2312" w:cs="FangSong_GB2312"/>
          <w:color w:val="auto"/>
          <w:spacing w:val="6"/>
          <w:sz w:val="31"/>
          <w:szCs w:val="31"/>
          <w:highlight w:val="none"/>
          <w:u w:val="none" w:color="auto"/>
        </w:rPr>
        <w:t>设备</w:t>
      </w:r>
      <w:r>
        <w:rPr>
          <w:rFonts w:ascii="FangSong_GB2312" w:hAnsi="FangSong_GB2312" w:eastAsia="FangSong_GB2312" w:cs="FangSong_GB2312"/>
          <w:color w:val="auto"/>
          <w:spacing w:val="5"/>
          <w:sz w:val="31"/>
          <w:szCs w:val="31"/>
          <w:highlight w:val="none"/>
          <w:u w:val="none" w:color="auto"/>
        </w:rPr>
        <w:t>采购量</w:t>
      </w:r>
      <w:r>
        <w:rPr>
          <w:rFonts w:hint="eastAsia" w:ascii="FangSong_GB2312" w:hAnsi="FangSong_GB2312" w:eastAsia="FangSong_GB2312" w:cs="FangSong_GB2312"/>
          <w:color w:val="auto"/>
          <w:spacing w:val="5"/>
          <w:sz w:val="31"/>
          <w:szCs w:val="31"/>
          <w:highlight w:val="none"/>
          <w:u w:val="none" w:color="auto"/>
          <w:lang w:eastAsia="zh-CN"/>
        </w:rPr>
        <w:t>减少</w:t>
      </w:r>
      <w:r>
        <w:rPr>
          <w:rFonts w:hint="eastAsia" w:ascii="仿宋_GB2312" w:hAnsi="仿宋_GB2312" w:eastAsia="仿宋_GB2312" w:cs="仿宋_GB2312"/>
          <w:color w:val="auto"/>
          <w:kern w:val="0"/>
          <w:sz w:val="32"/>
          <w:szCs w:val="32"/>
          <w:highlight w:val="none"/>
          <w:u w:val="none" w:color="auto"/>
          <w:lang w:bidi="ar"/>
        </w:rPr>
        <w:t>。</w:t>
      </w:r>
    </w:p>
    <w:p w14:paraId="045DA71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color="auto"/>
          <w:lang w:bidi="ar"/>
        </w:rPr>
      </w:pPr>
      <w:r>
        <w:rPr>
          <w:rFonts w:hint="eastAsia" w:ascii="仿宋_GB2312" w:hAnsi="仿宋_GB2312" w:eastAsia="仿宋_GB2312" w:cs="仿宋_GB2312"/>
          <w:color w:val="auto"/>
          <w:kern w:val="0"/>
          <w:sz w:val="32"/>
          <w:szCs w:val="32"/>
          <w:highlight w:val="none"/>
          <w:u w:val="none" w:color="auto"/>
          <w:lang w:bidi="ar"/>
        </w:rPr>
        <w:t>2.工程类预算</w:t>
      </w:r>
      <w:r>
        <w:rPr>
          <w:rFonts w:hint="eastAsia" w:ascii="仿宋_GB2312" w:hAnsi="仿宋_GB2312" w:eastAsia="仿宋_GB2312" w:cs="仿宋_GB2312"/>
          <w:color w:val="auto"/>
          <w:sz w:val="32"/>
          <w:szCs w:val="32"/>
          <w:highlight w:val="none"/>
          <w:u w:val="none" w:color="auto"/>
          <w:lang w:val="en-US" w:eastAsia="zh-CN"/>
        </w:rPr>
        <w:t>521.00</w:t>
      </w:r>
      <w:r>
        <w:rPr>
          <w:rFonts w:hint="eastAsia" w:ascii="仿宋_GB2312" w:hAnsi="仿宋_GB2312" w:eastAsia="仿宋_GB2312" w:cs="仿宋_GB2312"/>
          <w:color w:val="auto"/>
          <w:kern w:val="0"/>
          <w:sz w:val="32"/>
          <w:szCs w:val="32"/>
          <w:highlight w:val="none"/>
          <w:u w:val="none" w:color="auto"/>
          <w:lang w:bidi="ar"/>
        </w:rPr>
        <w:t>万元，占比</w:t>
      </w:r>
      <w:r>
        <w:rPr>
          <w:rFonts w:hint="eastAsia" w:ascii="仿宋_GB2312" w:hAnsi="仿宋_GB2312" w:eastAsia="仿宋_GB2312" w:cs="仿宋_GB2312"/>
          <w:color w:val="auto"/>
          <w:sz w:val="32"/>
          <w:szCs w:val="32"/>
          <w:highlight w:val="none"/>
          <w:u w:val="none" w:color="auto"/>
          <w:lang w:val="en-US" w:eastAsia="zh-CN"/>
        </w:rPr>
        <w:t>16.46</w:t>
      </w:r>
      <w:r>
        <w:rPr>
          <w:rFonts w:hint="eastAsia" w:ascii="仿宋_GB2312" w:hAnsi="仿宋_GB2312" w:eastAsia="仿宋_GB2312" w:cs="仿宋_GB2312"/>
          <w:color w:val="auto"/>
          <w:kern w:val="0"/>
          <w:sz w:val="32"/>
          <w:szCs w:val="32"/>
          <w:highlight w:val="none"/>
          <w:u w:val="none" w:color="auto"/>
          <w:lang w:bidi="ar"/>
        </w:rPr>
        <w:t>%</w:t>
      </w:r>
      <w:r>
        <w:rPr>
          <w:rFonts w:hint="eastAsia" w:ascii="仿宋_GB2312" w:hAnsi="仿宋_GB2312" w:eastAsia="仿宋_GB2312" w:cs="仿宋_GB2312"/>
          <w:color w:val="auto"/>
          <w:kern w:val="0"/>
          <w:sz w:val="32"/>
          <w:szCs w:val="32"/>
          <w:highlight w:val="none"/>
          <w:u w:val="none" w:color="auto"/>
          <w:lang w:eastAsia="zh-CN" w:bidi="ar"/>
        </w:rPr>
        <w:t>，</w:t>
      </w:r>
      <w:r>
        <w:rPr>
          <w:rFonts w:hint="eastAsia" w:ascii="仿宋_GB2312" w:hAnsi="仿宋_GB2312" w:eastAsia="仿宋_GB2312" w:cs="仿宋_GB2312"/>
          <w:color w:val="auto"/>
          <w:kern w:val="0"/>
          <w:sz w:val="32"/>
          <w:szCs w:val="32"/>
          <w:highlight w:val="none"/>
          <w:u w:val="none" w:color="auto"/>
          <w:lang w:bidi="ar"/>
        </w:rPr>
        <w:t>较上年增加</w:t>
      </w:r>
      <w:r>
        <w:rPr>
          <w:rFonts w:hint="eastAsia" w:ascii="仿宋_GB2312" w:hAnsi="仿宋_GB2312" w:eastAsia="仿宋_GB2312" w:cs="仿宋_GB2312"/>
          <w:color w:val="auto"/>
          <w:sz w:val="32"/>
          <w:szCs w:val="32"/>
          <w:highlight w:val="none"/>
          <w:u w:val="none" w:color="auto"/>
          <w:lang w:val="en-US" w:eastAsia="zh-CN"/>
        </w:rPr>
        <w:t>521.00</w:t>
      </w:r>
      <w:r>
        <w:rPr>
          <w:rFonts w:hint="eastAsia" w:ascii="仿宋_GB2312" w:hAnsi="仿宋_GB2312" w:eastAsia="仿宋_GB2312" w:cs="仿宋_GB2312"/>
          <w:color w:val="auto"/>
          <w:kern w:val="0"/>
          <w:sz w:val="32"/>
          <w:szCs w:val="32"/>
          <w:highlight w:val="none"/>
          <w:u w:val="none" w:color="auto"/>
          <w:lang w:bidi="ar"/>
        </w:rPr>
        <w:t>万元，增长</w:t>
      </w:r>
      <w:r>
        <w:rPr>
          <w:rFonts w:hint="eastAsia" w:ascii="仿宋_GB2312" w:hAnsi="仿宋_GB2312" w:eastAsia="仿宋_GB2312" w:cs="仿宋_GB2312"/>
          <w:color w:val="auto"/>
          <w:kern w:val="0"/>
          <w:sz w:val="32"/>
          <w:szCs w:val="32"/>
          <w:highlight w:val="none"/>
          <w:u w:val="none" w:color="auto"/>
          <w:lang w:val="en-US" w:eastAsia="zh-CN" w:bidi="ar"/>
        </w:rPr>
        <w:t>10</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bidi="ar"/>
        </w:rPr>
        <w:t>%，增加原因</w:t>
      </w:r>
      <w:r>
        <w:rPr>
          <w:rFonts w:hint="eastAsia" w:ascii="仿宋_GB2312" w:hAnsi="仿宋_GB2312" w:eastAsia="仿宋_GB2312" w:cs="仿宋_GB2312"/>
          <w:color w:val="auto"/>
          <w:sz w:val="32"/>
          <w:szCs w:val="32"/>
          <w:highlight w:val="none"/>
          <w:u w:val="none" w:color="auto"/>
        </w:rPr>
        <w:t>是</w:t>
      </w:r>
      <w:r>
        <w:rPr>
          <w:rFonts w:hint="eastAsia" w:ascii="仿宋_GB2312" w:hAnsi="仿宋_GB2312" w:eastAsia="仿宋_GB2312" w:cs="仿宋_GB2312"/>
          <w:color w:val="auto"/>
          <w:sz w:val="32"/>
          <w:szCs w:val="32"/>
          <w:highlight w:val="none"/>
          <w:u w:val="none" w:color="auto"/>
          <w:lang w:eastAsia="zh-CN"/>
        </w:rPr>
        <w:t>上年</w:t>
      </w:r>
      <w:r>
        <w:rPr>
          <w:rFonts w:hint="eastAsia" w:ascii="仿宋_GB2312" w:hAnsi="仿宋_GB2312" w:eastAsia="仿宋_GB2312" w:cs="仿宋_GB2312"/>
          <w:color w:val="auto"/>
          <w:kern w:val="0"/>
          <w:sz w:val="32"/>
          <w:szCs w:val="32"/>
          <w:highlight w:val="none"/>
          <w:u w:val="none" w:color="auto"/>
          <w:lang w:bidi="ar"/>
        </w:rPr>
        <w:t>无此项支出。</w:t>
      </w:r>
    </w:p>
    <w:p w14:paraId="227CFC95">
      <w:pPr>
        <w:pStyle w:val="8"/>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kern w:val="0"/>
          <w:sz w:val="32"/>
          <w:szCs w:val="32"/>
          <w:highlight w:val="none"/>
          <w:u w:val="none" w:color="auto"/>
          <w:lang w:bidi="ar"/>
        </w:rPr>
        <w:t>3.服务类预算</w:t>
      </w:r>
      <w:r>
        <w:rPr>
          <w:rFonts w:hint="eastAsia" w:ascii="仿宋_GB2312" w:hAnsi="仿宋_GB2312" w:eastAsia="仿宋_GB2312" w:cs="仿宋_GB2312"/>
          <w:color w:val="auto"/>
          <w:sz w:val="32"/>
          <w:szCs w:val="32"/>
          <w:highlight w:val="none"/>
          <w:u w:val="none" w:color="auto"/>
          <w:lang w:val="en-US" w:eastAsia="zh-CN"/>
        </w:rPr>
        <w:t>853.29</w:t>
      </w:r>
      <w:r>
        <w:rPr>
          <w:rFonts w:hint="eastAsia" w:ascii="仿宋_GB2312" w:hAnsi="仿宋_GB2312" w:eastAsia="仿宋_GB2312" w:cs="仿宋_GB2312"/>
          <w:color w:val="auto"/>
          <w:kern w:val="0"/>
          <w:sz w:val="32"/>
          <w:szCs w:val="32"/>
          <w:highlight w:val="none"/>
          <w:u w:val="none" w:color="auto"/>
          <w:lang w:bidi="ar"/>
        </w:rPr>
        <w:t>万元，占比</w:t>
      </w:r>
      <w:r>
        <w:rPr>
          <w:rFonts w:hint="eastAsia" w:ascii="仿宋_GB2312" w:hAnsi="仿宋_GB2312" w:eastAsia="仿宋_GB2312" w:cs="仿宋_GB2312"/>
          <w:color w:val="auto"/>
          <w:kern w:val="0"/>
          <w:sz w:val="32"/>
          <w:szCs w:val="32"/>
          <w:highlight w:val="none"/>
          <w:u w:val="none" w:color="auto"/>
          <w:lang w:val="en-US" w:eastAsia="zh-CN" w:bidi="ar"/>
        </w:rPr>
        <w:t>26.96</w:t>
      </w:r>
      <w:r>
        <w:rPr>
          <w:rFonts w:hint="eastAsia" w:ascii="仿宋_GB2312" w:hAnsi="仿宋_GB2312" w:eastAsia="仿宋_GB2312" w:cs="仿宋_GB2312"/>
          <w:color w:val="auto"/>
          <w:kern w:val="0"/>
          <w:sz w:val="32"/>
          <w:szCs w:val="32"/>
          <w:highlight w:val="none"/>
          <w:u w:val="none" w:color="auto"/>
          <w:lang w:bidi="ar"/>
        </w:rPr>
        <w:t>%，较上年增加</w:t>
      </w:r>
      <w:r>
        <w:rPr>
          <w:rFonts w:hint="eastAsia" w:ascii="仿宋_GB2312" w:hAnsi="仿宋_GB2312" w:eastAsia="仿宋_GB2312" w:cs="仿宋_GB2312"/>
          <w:color w:val="auto"/>
          <w:kern w:val="0"/>
          <w:sz w:val="32"/>
          <w:szCs w:val="32"/>
          <w:highlight w:val="none"/>
          <w:u w:val="none" w:color="auto"/>
          <w:lang w:val="en-US" w:eastAsia="zh-CN" w:bidi="ar"/>
        </w:rPr>
        <w:t>853.29</w:t>
      </w:r>
      <w:r>
        <w:rPr>
          <w:rFonts w:hint="eastAsia" w:ascii="仿宋_GB2312" w:hAnsi="仿宋_GB2312" w:eastAsia="仿宋_GB2312" w:cs="仿宋_GB2312"/>
          <w:color w:val="auto"/>
          <w:kern w:val="0"/>
          <w:sz w:val="32"/>
          <w:szCs w:val="32"/>
          <w:highlight w:val="none"/>
          <w:u w:val="none" w:color="auto"/>
          <w:lang w:bidi="ar"/>
        </w:rPr>
        <w:t>万元，增长</w:t>
      </w:r>
      <w:r>
        <w:rPr>
          <w:rFonts w:hint="eastAsia" w:ascii="仿宋_GB2312" w:hAnsi="仿宋_GB2312" w:eastAsia="仿宋_GB2312" w:cs="仿宋_GB2312"/>
          <w:color w:val="auto"/>
          <w:kern w:val="0"/>
          <w:sz w:val="32"/>
          <w:szCs w:val="32"/>
          <w:highlight w:val="none"/>
          <w:u w:val="none" w:color="auto"/>
          <w:lang w:val="en-US" w:eastAsia="zh-CN" w:bidi="ar"/>
        </w:rPr>
        <w:t>100</w:t>
      </w:r>
      <w:r>
        <w:rPr>
          <w:rFonts w:hint="eastAsia" w:ascii="仿宋_GB2312" w:hAnsi="仿宋_GB2312" w:eastAsia="仿宋_GB2312" w:cs="仿宋_GB2312"/>
          <w:color w:val="auto"/>
          <w:kern w:val="0"/>
          <w:sz w:val="32"/>
          <w:szCs w:val="32"/>
          <w:highlight w:val="none"/>
          <w:u w:val="none" w:color="auto"/>
          <w:lang w:bidi="ar"/>
        </w:rPr>
        <w:t>%，增加原因</w:t>
      </w:r>
      <w:r>
        <w:rPr>
          <w:rFonts w:hint="eastAsia" w:ascii="仿宋_GB2312" w:hAnsi="仿宋_GB2312" w:eastAsia="仿宋_GB2312" w:cs="仿宋_GB2312"/>
          <w:color w:val="auto"/>
          <w:sz w:val="32"/>
          <w:szCs w:val="32"/>
          <w:highlight w:val="none"/>
          <w:u w:val="none" w:color="auto"/>
        </w:rPr>
        <w:t>是</w:t>
      </w:r>
      <w:r>
        <w:rPr>
          <w:rFonts w:hint="eastAsia" w:ascii="仿宋_GB2312" w:hAnsi="仿宋_GB2312" w:eastAsia="仿宋_GB2312" w:cs="仿宋_GB2312"/>
          <w:color w:val="auto"/>
          <w:sz w:val="32"/>
          <w:szCs w:val="32"/>
          <w:highlight w:val="none"/>
          <w:u w:val="none" w:color="auto"/>
          <w:lang w:eastAsia="zh-CN"/>
        </w:rPr>
        <w:t>上年</w:t>
      </w:r>
      <w:r>
        <w:rPr>
          <w:rFonts w:hint="eastAsia" w:ascii="仿宋_GB2312" w:hAnsi="仿宋_GB2312" w:eastAsia="仿宋_GB2312" w:cs="仿宋_GB2312"/>
          <w:color w:val="auto"/>
          <w:kern w:val="0"/>
          <w:sz w:val="32"/>
          <w:szCs w:val="32"/>
          <w:highlight w:val="none"/>
          <w:u w:val="none" w:color="auto"/>
          <w:lang w:bidi="ar"/>
        </w:rPr>
        <w:t>无此项支出。</w:t>
      </w:r>
    </w:p>
    <w:p w14:paraId="360531A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color="auto"/>
          <w:lang w:bidi="ar"/>
        </w:rPr>
      </w:pPr>
      <w:r>
        <w:rPr>
          <w:rFonts w:hint="eastAsia" w:ascii="仿宋_GB2312" w:hAnsi="仿宋_GB2312" w:eastAsia="仿宋_GB2312" w:cs="仿宋_GB2312"/>
          <w:color w:val="auto"/>
          <w:kern w:val="0"/>
          <w:sz w:val="32"/>
          <w:szCs w:val="32"/>
          <w:highlight w:val="none"/>
          <w:u w:val="none" w:color="auto"/>
          <w:lang w:val="en-US" w:eastAsia="zh-CN" w:bidi="ar"/>
        </w:rPr>
        <w:t>编制政府购买服务项目</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项，预算为</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万元，服务类型为0，涉及预算单位</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kern w:val="0"/>
          <w:sz w:val="32"/>
          <w:szCs w:val="32"/>
          <w:highlight w:val="none"/>
          <w:u w:val="none" w:color="auto"/>
          <w:lang w:val="en-US" w:eastAsia="zh-CN" w:bidi="ar"/>
        </w:rPr>
        <w:t>家，资金来源为财政拨款（或其他资金）。</w:t>
      </w:r>
    </w:p>
    <w:p w14:paraId="3B4371A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四、国有资产占有使用情况说明</w:t>
      </w:r>
    </w:p>
    <w:p w14:paraId="3D24D5C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lang w:eastAsia="zh-CN"/>
        </w:rPr>
      </w:pPr>
      <w:r>
        <w:rPr>
          <w:rFonts w:hint="eastAsia" w:ascii="仿宋_GB2312" w:hAnsi="仿宋" w:eastAsia="仿宋_GB2312" w:cs="仿宋"/>
          <w:b/>
          <w:bCs/>
          <w:color w:val="auto"/>
          <w:kern w:val="0"/>
          <w:sz w:val="32"/>
          <w:szCs w:val="32"/>
          <w:highlight w:val="none"/>
          <w:u w:val="none" w:color="auto"/>
          <w:lang w:bidi="ar"/>
        </w:rPr>
        <w:t>1.</w:t>
      </w:r>
      <w:r>
        <w:rPr>
          <w:rFonts w:hint="eastAsia" w:ascii="仿宋_GB2312" w:hAnsi="仿宋" w:eastAsia="仿宋_GB2312" w:cs="仿宋"/>
          <w:b/>
          <w:bCs/>
          <w:color w:val="auto"/>
          <w:kern w:val="0"/>
          <w:sz w:val="32"/>
          <w:szCs w:val="32"/>
          <w:highlight w:val="none"/>
          <w:u w:val="none" w:color="auto"/>
          <w:lang w:val="en-US" w:eastAsia="zh-CN" w:bidi="ar"/>
        </w:rPr>
        <w:t>2026</w:t>
      </w:r>
      <w:r>
        <w:rPr>
          <w:rFonts w:hint="eastAsia" w:ascii="仿宋_GB2312" w:hAnsi="仿宋" w:eastAsia="仿宋_GB2312" w:cs="仿宋"/>
          <w:b/>
          <w:bCs/>
          <w:color w:val="auto"/>
          <w:kern w:val="0"/>
          <w:sz w:val="32"/>
          <w:szCs w:val="32"/>
          <w:highlight w:val="none"/>
          <w:u w:val="none" w:color="auto"/>
          <w:lang w:eastAsia="zh-CN" w:bidi="ar"/>
        </w:rPr>
        <w:t>年</w:t>
      </w:r>
      <w:r>
        <w:rPr>
          <w:rFonts w:hint="eastAsia" w:ascii="仿宋_GB2312" w:hAnsi="仿宋" w:eastAsia="仿宋_GB2312" w:cs="仿宋"/>
          <w:b/>
          <w:bCs/>
          <w:color w:val="auto"/>
          <w:kern w:val="0"/>
          <w:sz w:val="32"/>
          <w:szCs w:val="32"/>
          <w:highlight w:val="none"/>
          <w:u w:val="none" w:color="auto"/>
          <w:lang w:bidi="ar"/>
        </w:rPr>
        <w:t>公务用车及大型设备情况</w:t>
      </w:r>
      <w:r>
        <w:rPr>
          <w:rFonts w:hint="eastAsia" w:ascii="仿宋_GB2312" w:hAnsi="仿宋" w:eastAsia="仿宋_GB2312" w:cs="仿宋"/>
          <w:b/>
          <w:bCs/>
          <w:color w:val="auto"/>
          <w:kern w:val="0"/>
          <w:sz w:val="32"/>
          <w:szCs w:val="32"/>
          <w:highlight w:val="none"/>
          <w:u w:val="none" w:color="auto"/>
          <w:lang w:eastAsia="zh-CN" w:bidi="ar"/>
        </w:rPr>
        <w:t>。</w:t>
      </w:r>
    </w:p>
    <w:p w14:paraId="10B2E02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auto"/>
          <w:kern w:val="0"/>
          <w:sz w:val="32"/>
          <w:szCs w:val="32"/>
          <w:highlight w:val="none"/>
          <w:u w:val="none" w:color="auto"/>
          <w:lang w:bidi="ar"/>
        </w:rPr>
      </w:pPr>
      <w:r>
        <w:rPr>
          <w:rFonts w:hint="eastAsia" w:ascii="仿宋_GB2312" w:hAnsi="仿宋" w:eastAsia="仿宋_GB2312" w:cs="仿宋"/>
          <w:color w:val="auto"/>
          <w:kern w:val="0"/>
          <w:sz w:val="32"/>
          <w:szCs w:val="32"/>
          <w:highlight w:val="none"/>
          <w:u w:val="none" w:color="auto"/>
          <w:lang w:bidi="ar"/>
        </w:rPr>
        <w:t>截至</w:t>
      </w:r>
      <w:r>
        <w:rPr>
          <w:rFonts w:hint="eastAsia" w:ascii="仿宋_GB2312" w:hAnsi="仿宋" w:eastAsia="仿宋_GB2312" w:cs="仿宋"/>
          <w:color w:val="auto"/>
          <w:kern w:val="0"/>
          <w:sz w:val="32"/>
          <w:szCs w:val="32"/>
          <w:highlight w:val="none"/>
          <w:u w:val="none" w:color="auto"/>
          <w:lang w:val="en-US" w:eastAsia="zh-CN" w:bidi="ar"/>
        </w:rPr>
        <w:t>2025</w:t>
      </w:r>
      <w:r>
        <w:rPr>
          <w:rFonts w:hint="eastAsia" w:ascii="仿宋_GB2312" w:hAnsi="仿宋" w:eastAsia="仿宋_GB2312" w:cs="仿宋"/>
          <w:color w:val="auto"/>
          <w:kern w:val="0"/>
          <w:sz w:val="32"/>
          <w:szCs w:val="32"/>
          <w:highlight w:val="none"/>
          <w:u w:val="none" w:color="auto"/>
          <w:lang w:bidi="ar"/>
        </w:rPr>
        <w:t>年末，共有车辆</w:t>
      </w:r>
      <w:r>
        <w:rPr>
          <w:rFonts w:hint="eastAsia" w:ascii="仿宋_GB2312" w:hAnsi="仿宋_GB2312" w:eastAsia="仿宋_GB2312" w:cs="仿宋_GB2312"/>
          <w:color w:val="auto"/>
          <w:sz w:val="32"/>
          <w:szCs w:val="32"/>
          <w:highlight w:val="none"/>
          <w:u w:val="none" w:color="auto"/>
          <w:lang w:val="en-US" w:eastAsia="zh-CN"/>
        </w:rPr>
        <w:t>7</w:t>
      </w:r>
      <w:r>
        <w:rPr>
          <w:rFonts w:hint="eastAsia" w:ascii="仿宋_GB2312" w:hAnsi="仿宋" w:eastAsia="仿宋_GB2312" w:cs="仿宋"/>
          <w:color w:val="auto"/>
          <w:kern w:val="0"/>
          <w:sz w:val="32"/>
          <w:szCs w:val="32"/>
          <w:highlight w:val="none"/>
          <w:u w:val="none" w:color="auto"/>
          <w:lang w:bidi="ar"/>
        </w:rPr>
        <w:t>辆，其中业务用车</w:t>
      </w:r>
      <w:r>
        <w:rPr>
          <w:rFonts w:hint="eastAsia" w:ascii="仿宋_GB2312" w:hAnsi="仿宋_GB2312" w:eastAsia="仿宋_GB2312" w:cs="仿宋_GB2312"/>
          <w:color w:val="auto"/>
          <w:sz w:val="32"/>
          <w:szCs w:val="32"/>
          <w:highlight w:val="none"/>
          <w:u w:val="none" w:color="auto"/>
          <w:lang w:val="en-US" w:eastAsia="zh-CN"/>
        </w:rPr>
        <w:t>6</w:t>
      </w:r>
      <w:r>
        <w:rPr>
          <w:rFonts w:hint="eastAsia" w:ascii="仿宋_GB2312" w:hAnsi="仿宋" w:eastAsia="仿宋_GB2312" w:cs="仿宋"/>
          <w:color w:val="auto"/>
          <w:kern w:val="0"/>
          <w:sz w:val="32"/>
          <w:szCs w:val="32"/>
          <w:highlight w:val="none"/>
          <w:u w:val="none" w:color="auto"/>
          <w:lang w:bidi="ar"/>
        </w:rPr>
        <w:t>辆</w:t>
      </w:r>
      <w:r>
        <w:rPr>
          <w:rFonts w:hint="eastAsia" w:ascii="仿宋_GB2312" w:hAnsi="仿宋" w:eastAsia="仿宋_GB2312" w:cs="仿宋"/>
          <w:color w:val="auto"/>
          <w:kern w:val="0"/>
          <w:sz w:val="32"/>
          <w:szCs w:val="32"/>
          <w:highlight w:val="none"/>
          <w:u w:val="none" w:color="auto"/>
          <w:lang w:eastAsia="zh-CN" w:bidi="ar"/>
        </w:rPr>
        <w:t>主要用于</w:t>
      </w:r>
      <w:r>
        <w:rPr>
          <w:rFonts w:ascii="FangSong_GB2312" w:hAnsi="FangSong_GB2312" w:eastAsia="FangSong_GB2312" w:cs="FangSong_GB2312"/>
          <w:color w:val="auto"/>
          <w:spacing w:val="4"/>
          <w:sz w:val="31"/>
          <w:szCs w:val="31"/>
          <w:highlight w:val="none"/>
          <w:u w:val="none" w:color="auto"/>
        </w:rPr>
        <w:t>接送患者及单位各项事务</w:t>
      </w:r>
      <w:r>
        <w:rPr>
          <w:rFonts w:hint="eastAsia" w:ascii="仿宋" w:hAnsi="仿宋" w:eastAsia="仿宋" w:cs="仿宋"/>
          <w:color w:val="auto"/>
          <w:sz w:val="32"/>
          <w:szCs w:val="32"/>
          <w:highlight w:val="none"/>
          <w:u w:val="none" w:color="auto"/>
          <w:lang w:eastAsia="zh-CN"/>
        </w:rPr>
        <w:t>；</w:t>
      </w:r>
      <w:r>
        <w:rPr>
          <w:rFonts w:hint="eastAsia" w:ascii="仿宋_GB2312" w:hAnsi="仿宋" w:eastAsia="仿宋_GB2312" w:cs="仿宋"/>
          <w:color w:val="auto"/>
          <w:kern w:val="0"/>
          <w:sz w:val="32"/>
          <w:szCs w:val="32"/>
          <w:highlight w:val="none"/>
          <w:u w:val="none" w:color="auto"/>
          <w:lang w:bidi="ar"/>
        </w:rPr>
        <w:t>其他用车</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 w:eastAsia="仿宋_GB2312" w:cs="仿宋"/>
          <w:color w:val="auto"/>
          <w:kern w:val="0"/>
          <w:sz w:val="32"/>
          <w:szCs w:val="32"/>
          <w:highlight w:val="none"/>
          <w:u w:val="none" w:color="auto"/>
          <w:lang w:bidi="ar"/>
        </w:rPr>
        <w:t>辆</w:t>
      </w:r>
      <w:r>
        <w:rPr>
          <w:rFonts w:hint="eastAsia" w:ascii="仿宋_GB2312" w:hAnsi="宋体" w:eastAsia="仿宋_GB2312" w:cs="仿宋_GB2312"/>
          <w:color w:val="auto"/>
          <w:kern w:val="0"/>
          <w:sz w:val="32"/>
          <w:szCs w:val="32"/>
          <w:highlight w:val="none"/>
          <w:u w:val="none" w:color="auto"/>
          <w:lang w:bidi="ar"/>
        </w:rPr>
        <w:t>。</w:t>
      </w:r>
    </w:p>
    <w:p w14:paraId="61B54EC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highlight w:val="none"/>
          <w:u w:val="none" w:color="auto"/>
          <w:lang w:val="en-US" w:eastAsia="zh-CN" w:bidi="ar"/>
        </w:rPr>
      </w:pPr>
      <w:r>
        <w:rPr>
          <w:rFonts w:hint="eastAsia" w:eastAsia="仿宋_GB2312" w:cs="Times New Roman"/>
          <w:color w:val="auto"/>
          <w:sz w:val="32"/>
          <w:szCs w:val="32"/>
          <w:highlight w:val="none"/>
          <w:u w:val="none" w:color="auto"/>
          <w:lang w:eastAsia="zh-CN"/>
        </w:rPr>
        <w:t>单价50万元（含）以上的通用设备</w:t>
      </w:r>
      <w:r>
        <w:rPr>
          <w:rFonts w:hint="eastAsia" w:ascii="仿宋_GB2312" w:hAnsi="仿宋_GB2312" w:eastAsia="仿宋_GB2312" w:cs="仿宋_GB2312"/>
          <w:color w:val="auto"/>
          <w:sz w:val="32"/>
          <w:szCs w:val="32"/>
          <w:highlight w:val="none"/>
          <w:u w:val="none" w:color="auto"/>
          <w:lang w:val="en-US" w:eastAsia="zh-CN"/>
        </w:rPr>
        <w:t>2</w:t>
      </w:r>
      <w:r>
        <w:rPr>
          <w:rFonts w:hint="eastAsia" w:eastAsia="仿宋_GB2312" w:cs="Times New Roman"/>
          <w:color w:val="auto"/>
          <w:sz w:val="32"/>
          <w:szCs w:val="32"/>
          <w:highlight w:val="none"/>
          <w:u w:val="none" w:color="auto"/>
          <w:lang w:eastAsia="zh-CN"/>
        </w:rPr>
        <w:t>台（套），单价100万元（含）以上的专用设备</w:t>
      </w:r>
      <w:r>
        <w:rPr>
          <w:rFonts w:hint="eastAsia" w:ascii="仿宋_GB2312" w:hAnsi="仿宋_GB2312" w:eastAsia="仿宋_GB2312" w:cs="仿宋_GB2312"/>
          <w:color w:val="auto"/>
          <w:sz w:val="32"/>
          <w:szCs w:val="32"/>
          <w:highlight w:val="none"/>
          <w:u w:val="none" w:color="auto"/>
          <w:lang w:val="en-US" w:eastAsia="zh-CN"/>
        </w:rPr>
        <w:t>36</w:t>
      </w:r>
      <w:r>
        <w:rPr>
          <w:rFonts w:hint="eastAsia" w:eastAsia="仿宋_GB2312" w:cs="Times New Roman"/>
          <w:color w:val="auto"/>
          <w:sz w:val="32"/>
          <w:szCs w:val="32"/>
          <w:highlight w:val="none"/>
          <w:u w:val="none" w:color="auto"/>
          <w:lang w:eastAsia="zh-CN"/>
        </w:rPr>
        <w:t>台（套）。</w:t>
      </w:r>
    </w:p>
    <w:p w14:paraId="2B420F1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lang w:eastAsia="zh-CN"/>
        </w:rPr>
      </w:pPr>
      <w:r>
        <w:rPr>
          <w:rFonts w:hint="eastAsia" w:ascii="仿宋_GB2312" w:hAnsi="仿宋" w:eastAsia="仿宋_GB2312" w:cs="仿宋"/>
          <w:b/>
          <w:bCs/>
          <w:color w:val="auto"/>
          <w:kern w:val="0"/>
          <w:sz w:val="32"/>
          <w:szCs w:val="32"/>
          <w:highlight w:val="none"/>
          <w:u w:val="none" w:color="auto"/>
          <w:lang w:bidi="ar"/>
        </w:rPr>
        <w:t>2.</w:t>
      </w:r>
      <w:r>
        <w:rPr>
          <w:rFonts w:hint="eastAsia" w:ascii="仿宋_GB2312" w:hAnsi="仿宋" w:eastAsia="仿宋_GB2312" w:cs="仿宋"/>
          <w:b/>
          <w:bCs/>
          <w:color w:val="auto"/>
          <w:kern w:val="0"/>
          <w:sz w:val="32"/>
          <w:szCs w:val="32"/>
          <w:highlight w:val="none"/>
          <w:u w:val="none" w:color="auto"/>
          <w:lang w:val="en-US" w:eastAsia="zh-CN" w:bidi="ar"/>
        </w:rPr>
        <w:t>2026</w:t>
      </w:r>
      <w:r>
        <w:rPr>
          <w:rFonts w:hint="eastAsia" w:ascii="仿宋_GB2312" w:hAnsi="仿宋" w:eastAsia="仿宋_GB2312" w:cs="仿宋"/>
          <w:b/>
          <w:bCs/>
          <w:color w:val="auto"/>
          <w:kern w:val="0"/>
          <w:sz w:val="32"/>
          <w:szCs w:val="32"/>
          <w:highlight w:val="none"/>
          <w:u w:val="none" w:color="auto"/>
          <w:lang w:eastAsia="zh-CN" w:bidi="ar"/>
        </w:rPr>
        <w:t>年</w:t>
      </w:r>
      <w:r>
        <w:rPr>
          <w:rFonts w:hint="eastAsia" w:ascii="仿宋_GB2312" w:hAnsi="仿宋" w:eastAsia="仿宋_GB2312" w:cs="仿宋"/>
          <w:b/>
          <w:bCs/>
          <w:color w:val="auto"/>
          <w:kern w:val="0"/>
          <w:sz w:val="32"/>
          <w:szCs w:val="32"/>
          <w:highlight w:val="none"/>
          <w:u w:val="none" w:color="auto"/>
          <w:lang w:bidi="ar"/>
        </w:rPr>
        <w:t>房屋建筑物情况</w:t>
      </w:r>
      <w:r>
        <w:rPr>
          <w:rFonts w:hint="eastAsia" w:ascii="仿宋_GB2312" w:hAnsi="仿宋" w:eastAsia="仿宋_GB2312" w:cs="仿宋"/>
          <w:b/>
          <w:bCs/>
          <w:color w:val="auto"/>
          <w:kern w:val="0"/>
          <w:sz w:val="32"/>
          <w:szCs w:val="32"/>
          <w:highlight w:val="none"/>
          <w:u w:val="none" w:color="auto"/>
          <w:lang w:eastAsia="zh-CN" w:bidi="ar"/>
        </w:rPr>
        <w:t>。</w:t>
      </w:r>
    </w:p>
    <w:p w14:paraId="1BE4F7F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color w:val="auto"/>
          <w:kern w:val="0"/>
          <w:sz w:val="32"/>
          <w:szCs w:val="32"/>
          <w:highlight w:val="none"/>
          <w:u w:val="none" w:color="auto"/>
          <w:lang w:bidi="ar"/>
        </w:rPr>
        <w:t>房屋建筑面积</w:t>
      </w:r>
      <w:r>
        <w:rPr>
          <w:rFonts w:hint="eastAsia" w:ascii="仿宋_GB2312" w:hAnsi="仿宋" w:eastAsia="仿宋_GB2312" w:cs="仿宋"/>
          <w:color w:val="auto"/>
          <w:kern w:val="0"/>
          <w:sz w:val="32"/>
          <w:szCs w:val="32"/>
          <w:highlight w:val="none"/>
          <w:u w:val="none" w:color="auto"/>
          <w:lang w:val="en-US" w:eastAsia="zh-CN" w:bidi="ar"/>
        </w:rPr>
        <w:t>63307</w:t>
      </w:r>
      <w:r>
        <w:rPr>
          <w:rFonts w:hint="eastAsia" w:ascii="仿宋_GB2312" w:hAnsi="仿宋" w:eastAsia="仿宋_GB2312" w:cs="仿宋"/>
          <w:color w:val="auto"/>
          <w:kern w:val="0"/>
          <w:sz w:val="32"/>
          <w:szCs w:val="32"/>
          <w:highlight w:val="none"/>
          <w:u w:val="none" w:color="auto"/>
          <w:lang w:bidi="ar"/>
        </w:rPr>
        <w:t>平方米，其中办公用房</w:t>
      </w:r>
      <w:r>
        <w:rPr>
          <w:rFonts w:hint="eastAsia" w:ascii="仿宋_GB2312" w:hAnsi="仿宋" w:eastAsia="仿宋_GB2312" w:cs="仿宋"/>
          <w:color w:val="auto"/>
          <w:kern w:val="0"/>
          <w:sz w:val="32"/>
          <w:szCs w:val="32"/>
          <w:highlight w:val="none"/>
          <w:u w:val="none" w:color="auto"/>
          <w:lang w:val="en-US" w:eastAsia="zh-CN" w:bidi="ar"/>
        </w:rPr>
        <w:t>14007</w:t>
      </w:r>
      <w:r>
        <w:rPr>
          <w:rFonts w:hint="eastAsia" w:ascii="仿宋_GB2312" w:hAnsi="仿宋" w:eastAsia="仿宋_GB2312" w:cs="仿宋"/>
          <w:color w:val="auto"/>
          <w:kern w:val="0"/>
          <w:sz w:val="32"/>
          <w:szCs w:val="32"/>
          <w:highlight w:val="none"/>
          <w:u w:val="none" w:color="auto"/>
          <w:lang w:bidi="ar"/>
        </w:rPr>
        <w:t>平方米、业务用房</w:t>
      </w:r>
      <w:r>
        <w:rPr>
          <w:rFonts w:hint="eastAsia" w:ascii="仿宋_GB2312" w:hAnsi="仿宋" w:eastAsia="仿宋_GB2312" w:cs="仿宋"/>
          <w:color w:val="auto"/>
          <w:kern w:val="0"/>
          <w:sz w:val="32"/>
          <w:szCs w:val="32"/>
          <w:highlight w:val="none"/>
          <w:u w:val="none" w:color="auto"/>
          <w:lang w:val="en-US" w:eastAsia="zh-CN" w:bidi="ar"/>
        </w:rPr>
        <w:t>49300</w:t>
      </w:r>
      <w:r>
        <w:rPr>
          <w:rFonts w:hint="eastAsia" w:ascii="仿宋_GB2312" w:hAnsi="仿宋" w:eastAsia="仿宋_GB2312" w:cs="仿宋"/>
          <w:color w:val="auto"/>
          <w:kern w:val="0"/>
          <w:sz w:val="32"/>
          <w:szCs w:val="32"/>
          <w:highlight w:val="none"/>
          <w:u w:val="none" w:color="auto"/>
          <w:lang w:bidi="ar"/>
        </w:rPr>
        <w:t>方米、其他（不含构筑物）</w:t>
      </w:r>
      <w:r>
        <w:rPr>
          <w:rFonts w:hint="eastAsia" w:ascii="仿宋_GB2312" w:hAnsi="仿宋" w:eastAsia="仿宋_GB2312" w:cs="仿宋"/>
          <w:color w:val="auto"/>
          <w:kern w:val="0"/>
          <w:sz w:val="32"/>
          <w:szCs w:val="32"/>
          <w:highlight w:val="none"/>
          <w:u w:val="none" w:color="auto"/>
          <w:lang w:val="en-US" w:eastAsia="zh-CN" w:bidi="ar"/>
        </w:rPr>
        <w:t>0</w:t>
      </w:r>
      <w:r>
        <w:rPr>
          <w:rFonts w:hint="eastAsia" w:ascii="仿宋_GB2312" w:hAnsi="仿宋" w:eastAsia="仿宋_GB2312" w:cs="仿宋"/>
          <w:color w:val="auto"/>
          <w:kern w:val="0"/>
          <w:sz w:val="32"/>
          <w:szCs w:val="32"/>
          <w:highlight w:val="none"/>
          <w:u w:val="none" w:color="auto"/>
          <w:lang w:bidi="ar"/>
        </w:rPr>
        <w:t>平方米，较上年增加</w:t>
      </w:r>
      <w:r>
        <w:rPr>
          <w:rFonts w:hint="eastAsia" w:ascii="仿宋_GB2312" w:hAnsi="仿宋" w:eastAsia="仿宋_GB2312" w:cs="仿宋"/>
          <w:color w:val="auto"/>
          <w:kern w:val="0"/>
          <w:sz w:val="32"/>
          <w:szCs w:val="32"/>
          <w:highlight w:val="none"/>
          <w:u w:val="none" w:color="auto"/>
          <w:lang w:val="en-US" w:eastAsia="zh-CN" w:bidi="ar"/>
        </w:rPr>
        <w:t>0</w:t>
      </w:r>
      <w:r>
        <w:rPr>
          <w:rFonts w:hint="eastAsia" w:ascii="仿宋_GB2312" w:hAnsi="仿宋" w:eastAsia="仿宋_GB2312" w:cs="仿宋"/>
          <w:color w:val="auto"/>
          <w:kern w:val="0"/>
          <w:sz w:val="32"/>
          <w:szCs w:val="32"/>
          <w:highlight w:val="none"/>
          <w:u w:val="none" w:color="auto"/>
          <w:lang w:bidi="ar"/>
        </w:rPr>
        <w:t>平方米，</w:t>
      </w:r>
      <w:r>
        <w:rPr>
          <w:rFonts w:hint="eastAsia" w:ascii="仿宋_GB2312" w:hAnsi="仿宋" w:eastAsia="仿宋_GB2312" w:cs="仿宋"/>
          <w:color w:val="auto"/>
          <w:kern w:val="0"/>
          <w:sz w:val="32"/>
          <w:szCs w:val="32"/>
          <w:highlight w:val="none"/>
          <w:u w:val="none" w:color="auto"/>
          <w:lang w:val="en-US" w:eastAsia="zh-CN" w:bidi="ar"/>
        </w:rPr>
        <w:t>与上年相比</w:t>
      </w:r>
      <w:r>
        <w:rPr>
          <w:rFonts w:hint="eastAsia" w:ascii="仿宋_GB2312" w:hAnsi="仿宋" w:eastAsia="仿宋_GB2312" w:cs="仿宋"/>
          <w:color w:val="auto"/>
          <w:kern w:val="0"/>
          <w:sz w:val="32"/>
          <w:szCs w:val="32"/>
          <w:highlight w:val="none"/>
          <w:u w:val="none" w:color="auto"/>
          <w:lang w:eastAsia="zh-CN" w:bidi="ar"/>
        </w:rPr>
        <w:t>无变动</w:t>
      </w:r>
      <w:r>
        <w:rPr>
          <w:rFonts w:hint="eastAsia" w:ascii="仿宋_GB2312" w:hAnsi="仿宋" w:eastAsia="仿宋_GB2312" w:cs="仿宋"/>
          <w:color w:val="auto"/>
          <w:kern w:val="0"/>
          <w:sz w:val="32"/>
          <w:szCs w:val="32"/>
          <w:highlight w:val="none"/>
          <w:u w:val="none" w:color="auto"/>
          <w:lang w:bidi="ar"/>
        </w:rPr>
        <w:t>。</w:t>
      </w:r>
    </w:p>
    <w:p w14:paraId="0837B50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五、部门组织征收收入计划</w:t>
      </w:r>
    </w:p>
    <w:p w14:paraId="2BD3467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我单位无征收收入。</w:t>
      </w:r>
    </w:p>
    <w:p w14:paraId="2C9EF73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color="auto"/>
        </w:rPr>
      </w:pPr>
      <w:r>
        <w:rPr>
          <w:rFonts w:hint="eastAsia" w:ascii="黑体" w:hAnsi="黑体" w:eastAsia="黑体" w:cs="仿宋"/>
          <w:bCs/>
          <w:color w:val="auto"/>
          <w:kern w:val="0"/>
          <w:sz w:val="32"/>
          <w:szCs w:val="32"/>
          <w:highlight w:val="none"/>
          <w:u w:val="none" w:color="auto"/>
          <w:lang w:bidi="ar"/>
        </w:rPr>
        <w:t>六、绩效目标设置情况说明</w:t>
      </w:r>
    </w:p>
    <w:p w14:paraId="72D4156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_GB2312" w:eastAsia="仿宋_GB2312" w:cs="仿宋"/>
          <w:color w:val="auto"/>
          <w:sz w:val="32"/>
          <w:szCs w:val="32"/>
          <w:highlight w:val="none"/>
          <w:u w:val="none" w:color="auto"/>
          <w:lang w:eastAsia="zh-CN"/>
        </w:rPr>
        <w:t>乌海市妇幼保健院</w:t>
      </w:r>
      <w:r>
        <w:rPr>
          <w:rFonts w:hint="eastAsia" w:ascii="仿宋_GB2312" w:hAnsi="仿宋_GB2312" w:eastAsia="仿宋_GB2312" w:cs="仿宋"/>
          <w:color w:val="auto"/>
          <w:sz w:val="32"/>
          <w:szCs w:val="32"/>
          <w:highlight w:val="none"/>
          <w:u w:val="none" w:color="auto"/>
          <w:lang w:val="en-US" w:eastAsia="zh-CN"/>
        </w:rPr>
        <w:t>本</w:t>
      </w:r>
      <w:r>
        <w:rPr>
          <w:rFonts w:eastAsia="仿宋_GB2312"/>
          <w:color w:val="auto"/>
          <w:sz w:val="32"/>
          <w:szCs w:val="32"/>
          <w:highlight w:val="none"/>
          <w:u w:val="none" w:color="auto"/>
        </w:rPr>
        <w:t>年</w:t>
      </w:r>
      <w:r>
        <w:rPr>
          <w:rFonts w:hint="eastAsia" w:eastAsia="仿宋_GB2312" w:cs="Times New Roman"/>
          <w:color w:val="auto"/>
          <w:sz w:val="32"/>
          <w:szCs w:val="32"/>
          <w:highlight w:val="none"/>
          <w:u w:val="none" w:color="auto"/>
        </w:rPr>
        <w:t>填报绩效目标的预算项目</w:t>
      </w:r>
      <w:r>
        <w:rPr>
          <w:rFonts w:hint="eastAsia" w:eastAsia="仿宋_GB2312" w:cs="Times New Roman"/>
          <w:color w:val="auto"/>
          <w:sz w:val="32"/>
          <w:szCs w:val="32"/>
          <w:highlight w:val="none"/>
          <w:u w:val="none" w:color="auto"/>
          <w:lang w:val="en-US" w:eastAsia="zh-CN"/>
        </w:rPr>
        <w:t>5</w:t>
      </w:r>
      <w:r>
        <w:rPr>
          <w:rFonts w:hint="eastAsia" w:eastAsia="仿宋_GB2312" w:cs="Times New Roman"/>
          <w:color w:val="auto"/>
          <w:sz w:val="32"/>
          <w:szCs w:val="32"/>
          <w:highlight w:val="none"/>
          <w:u w:val="none" w:color="auto"/>
        </w:rPr>
        <w:t>个，</w:t>
      </w:r>
      <w:r>
        <w:rPr>
          <w:rFonts w:hint="eastAsia" w:ascii="仿宋_GB2312" w:hAnsi="仿宋" w:eastAsia="仿宋_GB2312" w:cs="仿宋"/>
          <w:color w:val="auto"/>
          <w:kern w:val="0"/>
          <w:sz w:val="32"/>
          <w:szCs w:val="32"/>
          <w:highlight w:val="none"/>
          <w:u w:val="none" w:color="auto"/>
          <w:lang w:bidi="ar"/>
        </w:rPr>
        <w:t>公开绩效目标</w:t>
      </w:r>
      <w:r>
        <w:rPr>
          <w:rFonts w:hint="eastAsia" w:ascii="仿宋" w:hAnsi="仿宋" w:eastAsia="仿宋" w:cs="仿宋"/>
          <w:color w:val="auto"/>
          <w:sz w:val="32"/>
          <w:szCs w:val="32"/>
          <w:highlight w:val="none"/>
          <w:u w:val="none" w:color="auto"/>
          <w:lang w:val="en-US" w:eastAsia="zh-CN"/>
        </w:rPr>
        <w:t>5</w:t>
      </w:r>
      <w:r>
        <w:rPr>
          <w:rFonts w:hint="eastAsia" w:ascii="仿宋_GB2312" w:hAnsi="仿宋" w:eastAsia="仿宋_GB2312" w:cs="仿宋"/>
          <w:color w:val="auto"/>
          <w:kern w:val="0"/>
          <w:sz w:val="32"/>
          <w:szCs w:val="32"/>
          <w:highlight w:val="none"/>
          <w:u w:val="none" w:color="auto"/>
          <w:lang w:bidi="ar"/>
        </w:rPr>
        <w:t>个，涉密不进行公开的项目</w:t>
      </w:r>
      <w:r>
        <w:rPr>
          <w:rFonts w:hint="eastAsia" w:ascii="仿宋" w:hAnsi="仿宋" w:eastAsia="仿宋" w:cs="仿宋"/>
          <w:color w:val="auto"/>
          <w:sz w:val="32"/>
          <w:szCs w:val="32"/>
          <w:highlight w:val="none"/>
          <w:u w:val="none" w:color="auto"/>
          <w:lang w:val="en-US" w:eastAsia="zh-CN"/>
        </w:rPr>
        <w:t>0</w:t>
      </w:r>
      <w:r>
        <w:rPr>
          <w:rFonts w:hint="eastAsia" w:ascii="仿宋_GB2312" w:hAnsi="仿宋" w:eastAsia="仿宋_GB2312" w:cs="仿宋"/>
          <w:color w:val="auto"/>
          <w:kern w:val="0"/>
          <w:sz w:val="32"/>
          <w:szCs w:val="32"/>
          <w:highlight w:val="none"/>
          <w:u w:val="none" w:color="auto"/>
          <w:lang w:bidi="ar"/>
        </w:rPr>
        <w:t>个，公开项目占全部预算项目的100%。公开填报绩效目标的项目支出预算</w:t>
      </w:r>
      <w:r>
        <w:rPr>
          <w:rFonts w:hint="eastAsia" w:ascii="仿宋" w:hAnsi="仿宋" w:eastAsia="仿宋" w:cs="仿宋"/>
          <w:color w:val="auto"/>
          <w:sz w:val="32"/>
          <w:szCs w:val="32"/>
          <w:highlight w:val="none"/>
          <w:u w:val="none" w:color="auto"/>
          <w:lang w:val="en-US" w:eastAsia="zh-CN"/>
        </w:rPr>
        <w:t>6350.15</w:t>
      </w:r>
      <w:r>
        <w:rPr>
          <w:rFonts w:hint="eastAsia" w:ascii="仿宋_GB2312" w:hAnsi="仿宋" w:eastAsia="仿宋_GB2312" w:cs="仿宋"/>
          <w:color w:val="auto"/>
          <w:kern w:val="0"/>
          <w:sz w:val="32"/>
          <w:szCs w:val="32"/>
          <w:highlight w:val="none"/>
          <w:u w:val="none" w:color="auto"/>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u w:val="none" w:color="auto"/>
          <w:lang w:val="en-US" w:eastAsia="zh-CN" w:bidi="ar"/>
        </w:rPr>
        <w:t>设置</w:t>
      </w:r>
      <w:r>
        <w:rPr>
          <w:rFonts w:hint="eastAsia" w:ascii="仿宋_GB2312" w:hAnsi="仿宋" w:eastAsia="仿宋_GB2312" w:cs="仿宋"/>
          <w:color w:val="auto"/>
          <w:kern w:val="0"/>
          <w:sz w:val="32"/>
          <w:szCs w:val="32"/>
          <w:highlight w:val="none"/>
          <w:u w:val="none" w:color="auto"/>
          <w:lang w:bidi="ar"/>
        </w:rPr>
        <w:t>。</w:t>
      </w:r>
      <w:r>
        <w:rPr>
          <w:rFonts w:hint="eastAsia" w:ascii="仿宋_GB2312" w:hAnsi="仿宋" w:eastAsia="仿宋_GB2312" w:cs="仿宋"/>
          <w:color w:val="auto"/>
          <w:kern w:val="0"/>
          <w:sz w:val="32"/>
          <w:szCs w:val="32"/>
          <w:highlight w:val="none"/>
          <w:u w:val="none" w:color="auto"/>
          <w:lang w:val="en-US" w:eastAsia="zh-CN" w:bidi="ar"/>
        </w:rPr>
        <w:t>从</w:t>
      </w:r>
      <w:r>
        <w:rPr>
          <w:rFonts w:hint="eastAsia" w:ascii="仿宋_GB2312" w:hAnsi="仿宋" w:eastAsia="仿宋_GB2312" w:cs="仿宋"/>
          <w:color w:val="auto"/>
          <w:kern w:val="0"/>
          <w:sz w:val="32"/>
          <w:szCs w:val="32"/>
          <w:highlight w:val="none"/>
          <w:u w:val="none" w:color="auto"/>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none" w:color="auto"/>
          <w:lang w:val="en-US" w:eastAsia="zh-CN" w:bidi="ar"/>
        </w:rPr>
        <w:t>56</w:t>
      </w:r>
      <w:r>
        <w:rPr>
          <w:rFonts w:hint="eastAsia" w:ascii="仿宋_GB2312" w:hAnsi="仿宋" w:eastAsia="仿宋_GB2312" w:cs="仿宋"/>
          <w:color w:val="auto"/>
          <w:kern w:val="0"/>
          <w:sz w:val="32"/>
          <w:szCs w:val="32"/>
          <w:highlight w:val="none"/>
          <w:u w:val="none" w:color="auto"/>
          <w:lang w:bidi="ar"/>
        </w:rPr>
        <w:t>项，二级指标体系中：数量指标</w:t>
      </w:r>
      <w:r>
        <w:rPr>
          <w:rFonts w:hint="eastAsia" w:ascii="仿宋" w:hAnsi="仿宋" w:eastAsia="仿宋" w:cs="仿宋"/>
          <w:color w:val="auto"/>
          <w:sz w:val="32"/>
          <w:szCs w:val="32"/>
          <w:highlight w:val="none"/>
          <w:u w:val="none" w:color="auto"/>
          <w:lang w:val="en-US" w:eastAsia="zh-CN"/>
        </w:rPr>
        <w:t>10</w:t>
      </w:r>
      <w:r>
        <w:rPr>
          <w:rFonts w:hint="eastAsia" w:ascii="仿宋_GB2312" w:hAnsi="仿宋" w:eastAsia="仿宋_GB2312" w:cs="仿宋"/>
          <w:color w:val="auto"/>
          <w:kern w:val="0"/>
          <w:sz w:val="32"/>
          <w:szCs w:val="32"/>
          <w:highlight w:val="none"/>
          <w:u w:val="none" w:color="auto"/>
          <w:lang w:bidi="ar"/>
        </w:rPr>
        <w:t>项，包括出院患者微创手术台次</w:t>
      </w:r>
      <w:r>
        <w:rPr>
          <w:rFonts w:hint="eastAsia" w:ascii="仿宋_GB2312" w:hAnsi="仿宋" w:eastAsia="仿宋_GB2312" w:cs="仿宋"/>
          <w:color w:val="auto"/>
          <w:kern w:val="0"/>
          <w:sz w:val="32"/>
          <w:szCs w:val="32"/>
          <w:highlight w:val="none"/>
          <w:u w:val="none" w:color="auto"/>
          <w:lang w:eastAsia="zh-CN" w:bidi="ar"/>
        </w:rPr>
        <w:t>、</w:t>
      </w:r>
      <w:r>
        <w:rPr>
          <w:rFonts w:hint="eastAsia" w:ascii="仿宋" w:hAnsi="仿宋" w:eastAsia="仿宋" w:cs="仿宋"/>
          <w:color w:val="auto"/>
          <w:sz w:val="32"/>
          <w:szCs w:val="32"/>
          <w:highlight w:val="none"/>
          <w:u w:val="none" w:color="auto"/>
          <w:lang w:val="en-US" w:eastAsia="zh-CN"/>
        </w:rPr>
        <w:t>重点专科建设项目</w:t>
      </w:r>
      <w:r>
        <w:rPr>
          <w:rFonts w:hint="eastAsia" w:ascii="仿宋_GB2312" w:hAnsi="仿宋" w:eastAsia="仿宋_GB2312" w:cs="仿宋"/>
          <w:color w:val="auto"/>
          <w:kern w:val="0"/>
          <w:sz w:val="32"/>
          <w:szCs w:val="32"/>
          <w:highlight w:val="none"/>
          <w:u w:val="none" w:color="auto"/>
          <w:lang w:bidi="ar"/>
        </w:rPr>
        <w:t xml:space="preserve">等；质量指标 </w:t>
      </w:r>
      <w:r>
        <w:rPr>
          <w:rFonts w:hint="eastAsia" w:ascii="仿宋" w:hAnsi="仿宋" w:eastAsia="仿宋" w:cs="仿宋"/>
          <w:color w:val="auto"/>
          <w:sz w:val="32"/>
          <w:szCs w:val="32"/>
          <w:highlight w:val="none"/>
          <w:u w:val="none" w:color="auto"/>
          <w:lang w:val="en-US" w:eastAsia="zh-CN"/>
        </w:rPr>
        <w:t>10</w:t>
      </w:r>
      <w:r>
        <w:rPr>
          <w:rFonts w:hint="eastAsia" w:ascii="仿宋_GB2312" w:hAnsi="仿宋" w:eastAsia="仿宋_GB2312" w:cs="仿宋"/>
          <w:color w:val="auto"/>
          <w:kern w:val="0"/>
          <w:sz w:val="32"/>
          <w:szCs w:val="32"/>
          <w:highlight w:val="none"/>
          <w:u w:val="none" w:color="auto"/>
          <w:lang w:bidi="ar"/>
        </w:rPr>
        <w:t>项，包括</w:t>
      </w:r>
      <w:r>
        <w:rPr>
          <w:rFonts w:hint="eastAsia" w:ascii="仿宋" w:hAnsi="仿宋" w:eastAsia="仿宋" w:cs="仿宋"/>
          <w:color w:val="auto"/>
          <w:sz w:val="32"/>
          <w:szCs w:val="32"/>
          <w:highlight w:val="none"/>
          <w:u w:val="none" w:color="auto"/>
          <w:lang w:val="en-US" w:eastAsia="zh-CN"/>
        </w:rPr>
        <w:t>关键病种技术项目覆盖率、提高危重症新生儿救治率等</w:t>
      </w:r>
      <w:r>
        <w:rPr>
          <w:rFonts w:hint="eastAsia" w:ascii="仿宋_GB2312" w:hAnsi="仿宋" w:eastAsia="仿宋_GB2312" w:cs="仿宋"/>
          <w:color w:val="auto"/>
          <w:kern w:val="0"/>
          <w:sz w:val="32"/>
          <w:szCs w:val="32"/>
          <w:highlight w:val="none"/>
          <w:u w:val="none" w:color="auto"/>
          <w:lang w:bidi="ar"/>
        </w:rPr>
        <w:t>；时效指标</w:t>
      </w:r>
      <w:r>
        <w:rPr>
          <w:rFonts w:hint="eastAsia" w:ascii="仿宋" w:hAnsi="仿宋" w:eastAsia="仿宋" w:cs="仿宋"/>
          <w:color w:val="auto"/>
          <w:sz w:val="32"/>
          <w:szCs w:val="32"/>
          <w:highlight w:val="none"/>
          <w:u w:val="none" w:color="auto"/>
          <w:lang w:val="en-US" w:eastAsia="zh-CN"/>
        </w:rPr>
        <w:t>10</w:t>
      </w:r>
      <w:r>
        <w:rPr>
          <w:rFonts w:hint="eastAsia" w:ascii="仿宋_GB2312" w:hAnsi="仿宋" w:eastAsia="仿宋_GB2312" w:cs="仿宋"/>
          <w:color w:val="auto"/>
          <w:kern w:val="0"/>
          <w:sz w:val="32"/>
          <w:szCs w:val="32"/>
          <w:highlight w:val="none"/>
          <w:u w:val="none" w:color="auto"/>
          <w:lang w:bidi="ar"/>
        </w:rPr>
        <w:t>项，包括</w:t>
      </w:r>
      <w:r>
        <w:rPr>
          <w:rFonts w:hint="eastAsia" w:ascii="仿宋" w:hAnsi="仿宋" w:eastAsia="仿宋" w:cs="仿宋"/>
          <w:color w:val="auto"/>
          <w:sz w:val="32"/>
          <w:szCs w:val="32"/>
          <w:highlight w:val="none"/>
          <w:u w:val="none" w:color="auto"/>
          <w:lang w:val="en-US" w:eastAsia="zh-CN"/>
        </w:rPr>
        <w:t>异常子宫出血患者有效止血时间、退休人员取暖补贴发放时间</w:t>
      </w:r>
      <w:r>
        <w:rPr>
          <w:rFonts w:hint="eastAsia" w:ascii="仿宋_GB2312" w:hAnsi="仿宋" w:eastAsia="仿宋_GB2312" w:cs="仿宋"/>
          <w:color w:val="auto"/>
          <w:kern w:val="0"/>
          <w:sz w:val="32"/>
          <w:szCs w:val="32"/>
          <w:highlight w:val="none"/>
          <w:u w:val="none" w:color="auto"/>
          <w:lang w:bidi="ar"/>
        </w:rPr>
        <w:t>等；成本指标</w:t>
      </w:r>
      <w:r>
        <w:rPr>
          <w:rFonts w:hint="eastAsia" w:ascii="仿宋_GB2312" w:hAnsi="仿宋" w:eastAsia="仿宋_GB2312" w:cs="仿宋"/>
          <w:color w:val="auto"/>
          <w:kern w:val="0"/>
          <w:sz w:val="32"/>
          <w:szCs w:val="32"/>
          <w:highlight w:val="none"/>
          <w:u w:val="none" w:color="auto"/>
          <w:lang w:val="en-US" w:eastAsia="zh-CN" w:bidi="ar"/>
        </w:rPr>
        <w:t>11</w:t>
      </w:r>
      <w:r>
        <w:rPr>
          <w:rFonts w:hint="eastAsia" w:ascii="仿宋_GB2312" w:hAnsi="仿宋" w:eastAsia="仿宋_GB2312" w:cs="仿宋"/>
          <w:color w:val="auto"/>
          <w:kern w:val="0"/>
          <w:sz w:val="32"/>
          <w:szCs w:val="32"/>
          <w:highlight w:val="none"/>
          <w:u w:val="none" w:color="auto"/>
          <w:lang w:bidi="ar"/>
        </w:rPr>
        <w:t>项，包</w:t>
      </w:r>
      <w:r>
        <w:rPr>
          <w:rFonts w:hint="eastAsia" w:ascii="仿宋_GB2312" w:hAnsi="仿宋" w:eastAsia="仿宋_GB2312" w:cs="仿宋"/>
          <w:color w:val="auto"/>
          <w:kern w:val="0"/>
          <w:sz w:val="32"/>
          <w:szCs w:val="32"/>
          <w:highlight w:val="none"/>
          <w:u w:val="none" w:color="auto"/>
          <w:lang w:eastAsia="zh-CN" w:bidi="ar"/>
        </w:rPr>
        <w:t>括</w:t>
      </w:r>
      <w:r>
        <w:rPr>
          <w:rFonts w:hint="eastAsia" w:ascii="仿宋" w:hAnsi="仿宋" w:eastAsia="仿宋" w:cs="仿宋"/>
          <w:color w:val="auto"/>
          <w:sz w:val="32"/>
          <w:szCs w:val="32"/>
          <w:highlight w:val="none"/>
          <w:u w:val="none" w:color="auto"/>
          <w:lang w:val="en-US" w:eastAsia="zh-CN"/>
        </w:rPr>
        <w:t>分段诊刮手术费、退休人员取暖补贴金额</w:t>
      </w:r>
      <w:r>
        <w:rPr>
          <w:rFonts w:hint="eastAsia" w:ascii="仿宋_GB2312" w:hAnsi="仿宋" w:eastAsia="仿宋_GB2312" w:cs="仿宋"/>
          <w:color w:val="auto"/>
          <w:kern w:val="0"/>
          <w:sz w:val="32"/>
          <w:szCs w:val="32"/>
          <w:highlight w:val="none"/>
          <w:u w:val="none" w:color="auto"/>
          <w:lang w:bidi="ar"/>
        </w:rPr>
        <w:t>等；社会效益指标</w:t>
      </w:r>
      <w:r>
        <w:rPr>
          <w:rFonts w:hint="eastAsia" w:ascii="仿宋" w:hAnsi="仿宋" w:eastAsia="仿宋" w:cs="仿宋"/>
          <w:color w:val="auto"/>
          <w:sz w:val="32"/>
          <w:szCs w:val="32"/>
          <w:highlight w:val="none"/>
          <w:u w:val="none" w:color="auto"/>
          <w:lang w:val="en-US" w:eastAsia="zh-CN"/>
        </w:rPr>
        <w:t>5</w:t>
      </w:r>
      <w:r>
        <w:rPr>
          <w:rFonts w:hint="eastAsia" w:ascii="仿宋_GB2312" w:hAnsi="仿宋" w:eastAsia="仿宋_GB2312" w:cs="仿宋"/>
          <w:color w:val="auto"/>
          <w:kern w:val="0"/>
          <w:sz w:val="32"/>
          <w:szCs w:val="32"/>
          <w:highlight w:val="none"/>
          <w:u w:val="none" w:color="auto"/>
          <w:lang w:bidi="ar"/>
        </w:rPr>
        <w:t>项，包括</w:t>
      </w:r>
      <w:r>
        <w:rPr>
          <w:rFonts w:hint="eastAsia" w:ascii="仿宋" w:hAnsi="仿宋" w:eastAsia="仿宋" w:cs="仿宋"/>
          <w:color w:val="auto"/>
          <w:sz w:val="32"/>
          <w:szCs w:val="32"/>
          <w:highlight w:val="none"/>
          <w:u w:val="none" w:color="auto"/>
          <w:lang w:val="en-US" w:eastAsia="zh-CN"/>
        </w:rPr>
        <w:t>满足患者就医需求、保障退休人员福利待遇</w:t>
      </w:r>
      <w:r>
        <w:rPr>
          <w:rFonts w:hint="eastAsia" w:ascii="仿宋_GB2312" w:hAnsi="仿宋" w:eastAsia="仿宋_GB2312" w:cs="仿宋"/>
          <w:color w:val="auto"/>
          <w:kern w:val="0"/>
          <w:sz w:val="32"/>
          <w:szCs w:val="32"/>
          <w:highlight w:val="none"/>
          <w:u w:val="none" w:color="auto"/>
          <w:lang w:bidi="ar"/>
        </w:rPr>
        <w:t>等；可持续影响指标</w:t>
      </w:r>
      <w:r>
        <w:rPr>
          <w:rFonts w:hint="eastAsia" w:ascii="仿宋" w:hAnsi="仿宋" w:eastAsia="仿宋" w:cs="仿宋"/>
          <w:color w:val="auto"/>
          <w:sz w:val="32"/>
          <w:szCs w:val="32"/>
          <w:highlight w:val="none"/>
          <w:u w:val="none" w:color="auto"/>
          <w:lang w:val="en-US" w:eastAsia="zh-CN"/>
        </w:rPr>
        <w:t>5</w:t>
      </w:r>
      <w:r>
        <w:rPr>
          <w:rFonts w:hint="eastAsia" w:ascii="仿宋_GB2312" w:hAnsi="仿宋" w:eastAsia="仿宋_GB2312" w:cs="仿宋"/>
          <w:color w:val="auto"/>
          <w:kern w:val="0"/>
          <w:sz w:val="32"/>
          <w:szCs w:val="32"/>
          <w:highlight w:val="none"/>
          <w:u w:val="none" w:color="auto"/>
          <w:lang w:bidi="ar"/>
        </w:rPr>
        <w:t>项，包括</w:t>
      </w:r>
      <w:r>
        <w:rPr>
          <w:rFonts w:hint="eastAsia" w:ascii="仿宋" w:hAnsi="仿宋" w:eastAsia="仿宋" w:cs="仿宋"/>
          <w:color w:val="auto"/>
          <w:sz w:val="32"/>
          <w:szCs w:val="32"/>
          <w:highlight w:val="none"/>
          <w:u w:val="none" w:color="auto"/>
          <w:lang w:val="en-US" w:eastAsia="zh-CN"/>
        </w:rPr>
        <w:t xml:space="preserve"> 项目影响期限、员工业务及服务能力的提升</w:t>
      </w:r>
      <w:r>
        <w:rPr>
          <w:rFonts w:hint="eastAsia" w:ascii="仿宋_GB2312" w:hAnsi="仿宋" w:eastAsia="仿宋_GB2312" w:cs="仿宋"/>
          <w:color w:val="auto"/>
          <w:kern w:val="0"/>
          <w:sz w:val="32"/>
          <w:szCs w:val="32"/>
          <w:highlight w:val="none"/>
          <w:u w:val="none" w:color="auto"/>
          <w:lang w:bidi="ar"/>
        </w:rPr>
        <w:t>等；服务对象满意度指标</w:t>
      </w:r>
      <w:r>
        <w:rPr>
          <w:rFonts w:hint="eastAsia" w:ascii="仿宋" w:hAnsi="仿宋" w:eastAsia="仿宋" w:cs="仿宋"/>
          <w:color w:val="auto"/>
          <w:sz w:val="32"/>
          <w:szCs w:val="32"/>
          <w:highlight w:val="none"/>
          <w:u w:val="none" w:color="auto"/>
          <w:lang w:val="en-US" w:eastAsia="zh-CN"/>
        </w:rPr>
        <w:t>5</w:t>
      </w:r>
      <w:r>
        <w:rPr>
          <w:rFonts w:hint="eastAsia" w:ascii="仿宋_GB2312" w:hAnsi="仿宋" w:eastAsia="仿宋_GB2312" w:cs="仿宋"/>
          <w:color w:val="auto"/>
          <w:kern w:val="0"/>
          <w:sz w:val="32"/>
          <w:szCs w:val="32"/>
          <w:highlight w:val="none"/>
          <w:u w:val="none" w:color="auto"/>
          <w:lang w:bidi="ar"/>
        </w:rPr>
        <w:t>项，包括</w:t>
      </w:r>
      <w:r>
        <w:rPr>
          <w:rFonts w:hint="eastAsia" w:ascii="仿宋" w:hAnsi="仿宋" w:eastAsia="仿宋" w:cs="仿宋"/>
          <w:color w:val="auto"/>
          <w:sz w:val="32"/>
          <w:szCs w:val="32"/>
          <w:highlight w:val="none"/>
          <w:u w:val="none" w:color="auto"/>
          <w:lang w:val="en-US" w:eastAsia="zh-CN"/>
        </w:rPr>
        <w:t>退休人员满意度、医务人员满意度</w:t>
      </w:r>
      <w:r>
        <w:rPr>
          <w:rFonts w:hint="eastAsia" w:ascii="仿宋_GB2312" w:hAnsi="仿宋" w:eastAsia="仿宋_GB2312" w:cs="仿宋"/>
          <w:color w:val="auto"/>
          <w:kern w:val="0"/>
          <w:sz w:val="32"/>
          <w:szCs w:val="32"/>
          <w:highlight w:val="none"/>
          <w:u w:val="none" w:color="auto"/>
          <w:lang w:bidi="ar"/>
        </w:rPr>
        <w:t>等。</w:t>
      </w:r>
    </w:p>
    <w:p w14:paraId="3E703E3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highlight w:val="none"/>
          <w:u w:val="none" w:color="auto"/>
          <w:lang w:bidi="ar"/>
        </w:rPr>
      </w:pPr>
    </w:p>
    <w:p w14:paraId="3C7A3BCE">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highlight w:val="none"/>
          <w:u w:val="none" w:color="auto"/>
        </w:rPr>
      </w:pPr>
      <w:r>
        <w:rPr>
          <w:rFonts w:hint="eastAsia" w:ascii="仿宋_GB2312" w:hAnsi="仿宋" w:eastAsia="仿宋_GB2312" w:cs="仿宋"/>
          <w:b/>
          <w:bCs/>
          <w:color w:val="auto"/>
          <w:kern w:val="0"/>
          <w:sz w:val="36"/>
          <w:szCs w:val="32"/>
          <w:highlight w:val="none"/>
          <w:u w:val="none" w:color="auto"/>
          <w:lang w:bidi="ar"/>
        </w:rPr>
        <w:t>第四部分 名词解释</w:t>
      </w:r>
    </w:p>
    <w:p w14:paraId="10EC01C3">
      <w:pPr>
        <w:spacing w:line="600" w:lineRule="exact"/>
        <w:ind w:firstLine="643" w:firstLineChars="200"/>
        <w:rPr>
          <w:rFonts w:hint="eastAsia" w:ascii="仿宋_GB2312" w:hAnsi="仿宋" w:eastAsia="仿宋_GB2312" w:cs="仿宋"/>
          <w:b/>
          <w:bCs/>
          <w:color w:val="auto"/>
          <w:kern w:val="0"/>
          <w:sz w:val="32"/>
          <w:szCs w:val="32"/>
          <w:highlight w:val="none"/>
          <w:u w:val="none" w:color="auto"/>
          <w:lang w:bidi="ar"/>
        </w:rPr>
      </w:pPr>
      <w:r>
        <w:rPr>
          <w:rFonts w:hint="eastAsia" w:eastAsia="仿宋_GB2312" w:cs="Times New Roman"/>
          <w:b/>
          <w:bCs/>
          <w:color w:val="auto"/>
          <w:sz w:val="32"/>
          <w:szCs w:val="32"/>
          <w:highlight w:val="none"/>
          <w:u w:val="none" w:color="auto"/>
        </w:rPr>
        <w:t>一、财政拨款：</w:t>
      </w:r>
      <w:r>
        <w:rPr>
          <w:rFonts w:hint="eastAsia" w:eastAsia="仿宋_GB2312" w:cs="Times New Roman"/>
          <w:color w:val="auto"/>
          <w:sz w:val="32"/>
          <w:szCs w:val="32"/>
          <w:highlight w:val="none"/>
          <w:u w:val="none" w:color="auto"/>
        </w:rPr>
        <w:t>从同级财政部门取得的各类财政拨款，包括一般公共预算拨款、政府性基金预算拨款、国有资本经营预算拨款。</w:t>
      </w:r>
    </w:p>
    <w:p w14:paraId="3610A944">
      <w:pPr>
        <w:spacing w:line="600" w:lineRule="exact"/>
        <w:ind w:firstLine="643" w:firstLineChars="200"/>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b/>
          <w:bCs/>
          <w:color w:val="auto"/>
          <w:kern w:val="0"/>
          <w:sz w:val="32"/>
          <w:szCs w:val="32"/>
          <w:highlight w:val="none"/>
          <w:u w:val="none" w:color="auto"/>
          <w:lang w:val="en-US" w:eastAsia="zh-CN" w:bidi="ar"/>
        </w:rPr>
        <w:t>二</w:t>
      </w:r>
      <w:r>
        <w:rPr>
          <w:rFonts w:hint="eastAsia" w:ascii="仿宋_GB2312" w:hAnsi="仿宋" w:eastAsia="仿宋_GB2312" w:cs="仿宋"/>
          <w:b/>
          <w:bCs/>
          <w:color w:val="auto"/>
          <w:kern w:val="0"/>
          <w:sz w:val="32"/>
          <w:szCs w:val="32"/>
          <w:highlight w:val="none"/>
          <w:u w:val="none" w:color="auto"/>
          <w:lang w:bidi="ar"/>
        </w:rPr>
        <w:t>、一般公共预算财政拨款收入</w:t>
      </w:r>
      <w:r>
        <w:rPr>
          <w:rFonts w:hint="eastAsia" w:ascii="仿宋_GB2312" w:hAnsi="仿宋" w:eastAsia="仿宋_GB2312" w:cs="仿宋"/>
          <w:color w:val="auto"/>
          <w:kern w:val="0"/>
          <w:sz w:val="32"/>
          <w:szCs w:val="32"/>
          <w:highlight w:val="none"/>
          <w:u w:val="none" w:color="auto"/>
          <w:lang w:bidi="ar"/>
        </w:rPr>
        <w:t>：指各单位从各级财政部门取得的财政预算资金。</w:t>
      </w:r>
    </w:p>
    <w:p w14:paraId="6BCD6A72">
      <w:pPr>
        <w:spacing w:line="600" w:lineRule="exact"/>
        <w:ind w:firstLine="643" w:firstLineChars="200"/>
        <w:rPr>
          <w:rFonts w:hint="eastAsia" w:eastAsia="仿宋_GB2312" w:cs="Times New Roman"/>
          <w:color w:val="auto"/>
          <w:sz w:val="32"/>
          <w:szCs w:val="32"/>
          <w:highlight w:val="none"/>
          <w:u w:val="none" w:color="auto"/>
        </w:rPr>
      </w:pPr>
      <w:r>
        <w:rPr>
          <w:rFonts w:hint="eastAsia" w:eastAsia="仿宋_GB2312" w:cs="Times New Roman"/>
          <w:b/>
          <w:bCs/>
          <w:color w:val="auto"/>
          <w:sz w:val="32"/>
          <w:szCs w:val="32"/>
          <w:highlight w:val="none"/>
          <w:u w:val="none" w:color="auto"/>
        </w:rPr>
        <w:t>三、财政专户管理资金：</w:t>
      </w:r>
      <w:r>
        <w:rPr>
          <w:rFonts w:hint="eastAsia" w:eastAsia="仿宋_GB2312" w:cs="Times New Roman"/>
          <w:color w:val="auto"/>
          <w:sz w:val="32"/>
          <w:szCs w:val="32"/>
          <w:highlight w:val="none"/>
          <w:u w:val="none" w:color="auto"/>
        </w:rPr>
        <w:t>缴入财政专户、实行专项管理的高中以上学费、住宿费、高校委托培养费、函大、电大、夜大及短训班培训费等教育收费。</w:t>
      </w:r>
    </w:p>
    <w:p w14:paraId="2603F9E0">
      <w:pPr>
        <w:spacing w:line="600" w:lineRule="exact"/>
        <w:ind w:firstLine="643" w:firstLineChars="200"/>
        <w:rPr>
          <w:rFonts w:hint="eastAsia"/>
          <w:color w:val="auto"/>
          <w:highlight w:val="none"/>
          <w:u w:val="none" w:color="auto"/>
        </w:rPr>
      </w:pPr>
      <w:r>
        <w:rPr>
          <w:rFonts w:hint="eastAsia" w:eastAsia="仿宋_GB2312" w:cs="Times New Roman"/>
          <w:b/>
          <w:bCs/>
          <w:color w:val="auto"/>
          <w:sz w:val="32"/>
          <w:szCs w:val="32"/>
          <w:highlight w:val="none"/>
          <w:u w:val="none" w:color="auto"/>
        </w:rPr>
        <w:t>四、单位资金：</w:t>
      </w:r>
      <w:r>
        <w:rPr>
          <w:rFonts w:hint="eastAsia" w:eastAsia="仿宋_GB2312" w:cs="Times New Roman"/>
          <w:color w:val="auto"/>
          <w:sz w:val="32"/>
          <w:szCs w:val="32"/>
          <w:highlight w:val="none"/>
          <w:u w:val="none" w:color="auto"/>
        </w:rPr>
        <w:t>除财政拨款收入和财政专户管理资金以外的收入，包括事业收入（不含教育收费）、上级补助收入、附属单位上缴收入、事业单位经营收入及其他收入（包含债务收入、投资收益等）。</w:t>
      </w:r>
    </w:p>
    <w:p w14:paraId="4337D10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eastAsia="zh-CN" w:bidi="ar"/>
        </w:rPr>
        <w:t>五</w:t>
      </w:r>
      <w:r>
        <w:rPr>
          <w:rFonts w:hint="eastAsia" w:ascii="仿宋_GB2312" w:hAnsi="仿宋" w:eastAsia="仿宋_GB2312" w:cs="仿宋"/>
          <w:b/>
          <w:bCs/>
          <w:color w:val="auto"/>
          <w:kern w:val="0"/>
          <w:sz w:val="32"/>
          <w:szCs w:val="32"/>
          <w:highlight w:val="none"/>
          <w:u w:val="none" w:color="auto"/>
          <w:lang w:bidi="ar"/>
        </w:rPr>
        <w:t>、事业收入</w:t>
      </w:r>
      <w:r>
        <w:rPr>
          <w:rFonts w:hint="eastAsia" w:ascii="仿宋_GB2312" w:hAnsi="仿宋" w:eastAsia="仿宋_GB2312" w:cs="仿宋"/>
          <w:color w:val="auto"/>
          <w:kern w:val="0"/>
          <w:sz w:val="32"/>
          <w:szCs w:val="32"/>
          <w:highlight w:val="none"/>
          <w:u w:val="none" w:color="auto"/>
          <w:lang w:bidi="ar"/>
        </w:rPr>
        <w:t>：是指事业单位开展专业业务活动及辅助活动所取得的收入。</w:t>
      </w:r>
    </w:p>
    <w:p w14:paraId="65CA432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b/>
          <w:bCs/>
          <w:color w:val="auto"/>
          <w:kern w:val="0"/>
          <w:sz w:val="32"/>
          <w:szCs w:val="32"/>
          <w:highlight w:val="none"/>
          <w:u w:val="none" w:color="auto"/>
          <w:lang w:eastAsia="zh-CN" w:bidi="ar"/>
        </w:rPr>
        <w:t>六</w:t>
      </w:r>
      <w:r>
        <w:rPr>
          <w:rFonts w:hint="eastAsia" w:ascii="仿宋_GB2312" w:hAnsi="仿宋" w:eastAsia="仿宋_GB2312" w:cs="仿宋"/>
          <w:b/>
          <w:bCs/>
          <w:color w:val="auto"/>
          <w:kern w:val="0"/>
          <w:sz w:val="32"/>
          <w:szCs w:val="32"/>
          <w:highlight w:val="none"/>
          <w:u w:val="none" w:color="auto"/>
          <w:lang w:bidi="ar"/>
        </w:rPr>
        <w:t>、事业单位经营收入</w:t>
      </w:r>
      <w:r>
        <w:rPr>
          <w:rFonts w:hint="eastAsia" w:ascii="仿宋_GB2312" w:hAnsi="仿宋" w:eastAsia="仿宋_GB2312" w:cs="仿宋"/>
          <w:color w:val="auto"/>
          <w:kern w:val="0"/>
          <w:sz w:val="32"/>
          <w:szCs w:val="32"/>
          <w:highlight w:val="none"/>
          <w:u w:val="none" w:color="auto"/>
          <w:lang w:bidi="ar"/>
        </w:rPr>
        <w:t>：是指事业单位在专业业务活动及其辅助活动之外开展非独立核算经营活动取得的收入。</w:t>
      </w:r>
    </w:p>
    <w:p w14:paraId="0F12898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eastAsia="zh-CN" w:bidi="ar"/>
        </w:rPr>
        <w:t>七</w:t>
      </w:r>
      <w:r>
        <w:rPr>
          <w:rFonts w:hint="eastAsia" w:ascii="仿宋_GB2312" w:hAnsi="仿宋" w:eastAsia="仿宋_GB2312" w:cs="仿宋"/>
          <w:b/>
          <w:bCs/>
          <w:color w:val="auto"/>
          <w:kern w:val="0"/>
          <w:sz w:val="32"/>
          <w:szCs w:val="32"/>
          <w:highlight w:val="none"/>
          <w:u w:val="none" w:color="auto"/>
          <w:lang w:bidi="ar"/>
        </w:rPr>
        <w:t>、其他收入</w:t>
      </w:r>
      <w:r>
        <w:rPr>
          <w:rFonts w:hint="eastAsia" w:ascii="仿宋_GB2312" w:hAnsi="仿宋" w:eastAsia="仿宋_GB2312" w:cs="仿宋"/>
          <w:color w:val="auto"/>
          <w:kern w:val="0"/>
          <w:sz w:val="32"/>
          <w:szCs w:val="32"/>
          <w:highlight w:val="none"/>
          <w:u w:val="none" w:color="auto"/>
          <w:lang w:bidi="ar"/>
        </w:rPr>
        <w:t>：是指除上述“一般公共预算财政拨款收入”、“事业收入”、“事业单位经营收入”等以外的收入。主要是指按规定动用的售房收入、存款利息收入等。</w:t>
      </w:r>
    </w:p>
    <w:p w14:paraId="2B8A480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eastAsia="zh-CN" w:bidi="ar"/>
        </w:rPr>
        <w:t>八</w:t>
      </w:r>
      <w:r>
        <w:rPr>
          <w:rFonts w:hint="eastAsia" w:ascii="仿宋_GB2312" w:hAnsi="仿宋" w:eastAsia="仿宋_GB2312" w:cs="仿宋"/>
          <w:b/>
          <w:bCs/>
          <w:color w:val="auto"/>
          <w:kern w:val="0"/>
          <w:sz w:val="32"/>
          <w:szCs w:val="32"/>
          <w:highlight w:val="none"/>
          <w:u w:val="none" w:color="auto"/>
          <w:lang w:bidi="ar"/>
        </w:rPr>
        <w:t>、上年结转和结余</w:t>
      </w:r>
      <w:r>
        <w:rPr>
          <w:rFonts w:hint="eastAsia" w:ascii="仿宋_GB2312" w:hAnsi="仿宋" w:eastAsia="仿宋_GB2312" w:cs="仿宋"/>
          <w:color w:val="auto"/>
          <w:kern w:val="0"/>
          <w:sz w:val="32"/>
          <w:szCs w:val="32"/>
          <w:highlight w:val="none"/>
          <w:u w:val="none" w:color="auto"/>
          <w:lang w:bidi="ar"/>
        </w:rPr>
        <w:t>：是指以前年度尚未完成、结转到本年仍按原规定用途继续使用的资金</w:t>
      </w:r>
      <w:r>
        <w:rPr>
          <w:rFonts w:hint="eastAsia" w:eastAsia="仿宋_GB2312" w:cs="仿宋"/>
          <w:color w:val="auto"/>
          <w:kern w:val="0"/>
          <w:sz w:val="32"/>
          <w:szCs w:val="32"/>
          <w:highlight w:val="none"/>
          <w:u w:val="none" w:color="auto"/>
          <w:lang w:bidi="ar"/>
        </w:rPr>
        <w:t>。</w:t>
      </w:r>
    </w:p>
    <w:p w14:paraId="15605C5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b/>
          <w:bCs/>
          <w:color w:val="auto"/>
          <w:kern w:val="0"/>
          <w:sz w:val="32"/>
          <w:szCs w:val="32"/>
          <w:highlight w:val="none"/>
          <w:u w:val="none" w:color="auto"/>
          <w:lang w:eastAsia="zh-CN" w:bidi="ar"/>
        </w:rPr>
        <w:t>九</w:t>
      </w:r>
      <w:r>
        <w:rPr>
          <w:rFonts w:hint="eastAsia" w:ascii="仿宋_GB2312" w:hAnsi="仿宋" w:eastAsia="仿宋_GB2312" w:cs="仿宋"/>
          <w:b/>
          <w:bCs/>
          <w:color w:val="auto"/>
          <w:kern w:val="0"/>
          <w:sz w:val="32"/>
          <w:szCs w:val="32"/>
          <w:highlight w:val="none"/>
          <w:u w:val="none" w:color="auto"/>
          <w:lang w:bidi="ar"/>
        </w:rPr>
        <w:t>、基本支出</w:t>
      </w:r>
      <w:r>
        <w:rPr>
          <w:rFonts w:hint="eastAsia" w:ascii="仿宋_GB2312" w:hAnsi="仿宋" w:eastAsia="仿宋_GB2312" w:cs="仿宋"/>
          <w:color w:val="auto"/>
          <w:kern w:val="0"/>
          <w:sz w:val="32"/>
          <w:szCs w:val="32"/>
          <w:highlight w:val="none"/>
          <w:u w:val="none" w:color="auto"/>
          <w:lang w:bidi="ar"/>
        </w:rPr>
        <w:t>：指各单位为保障机构正常运转和完成日常工作任务发生的支出，包括人员支出和公用支出。</w:t>
      </w:r>
    </w:p>
    <w:p w14:paraId="557F6F0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eastAsia="zh-CN" w:bidi="ar"/>
        </w:rPr>
        <w:t>十</w:t>
      </w:r>
      <w:r>
        <w:rPr>
          <w:rFonts w:hint="eastAsia" w:ascii="仿宋_GB2312" w:hAnsi="仿宋" w:eastAsia="仿宋_GB2312" w:cs="仿宋"/>
          <w:b/>
          <w:bCs/>
          <w:color w:val="auto"/>
          <w:kern w:val="0"/>
          <w:sz w:val="32"/>
          <w:szCs w:val="32"/>
          <w:highlight w:val="none"/>
          <w:u w:val="none" w:color="auto"/>
          <w:lang w:bidi="ar"/>
        </w:rPr>
        <w:t>、项目支出</w:t>
      </w:r>
      <w:r>
        <w:rPr>
          <w:rFonts w:hint="eastAsia" w:ascii="仿宋_GB2312" w:hAnsi="仿宋" w:eastAsia="仿宋_GB2312" w:cs="仿宋"/>
          <w:color w:val="auto"/>
          <w:kern w:val="0"/>
          <w:sz w:val="32"/>
          <w:szCs w:val="32"/>
          <w:highlight w:val="none"/>
          <w:u w:val="none" w:color="auto"/>
          <w:lang w:bidi="ar"/>
        </w:rPr>
        <w:t>：指各单位为完成特定的工作任务，在基本支出之外发生的专项性支出。</w:t>
      </w:r>
    </w:p>
    <w:p w14:paraId="7A20432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eastAsia="zh-CN" w:bidi="ar"/>
        </w:rPr>
        <w:t>十一</w:t>
      </w:r>
      <w:r>
        <w:rPr>
          <w:rFonts w:hint="eastAsia" w:ascii="仿宋_GB2312" w:hAnsi="仿宋" w:eastAsia="仿宋_GB2312" w:cs="仿宋"/>
          <w:b/>
          <w:bCs/>
          <w:color w:val="auto"/>
          <w:kern w:val="0"/>
          <w:sz w:val="32"/>
          <w:szCs w:val="32"/>
          <w:highlight w:val="none"/>
          <w:u w:val="none" w:color="auto"/>
          <w:lang w:bidi="ar"/>
        </w:rPr>
        <w:t>、工资福利支出（支出经济分类科目类级）</w:t>
      </w:r>
      <w:r>
        <w:rPr>
          <w:rFonts w:hint="eastAsia" w:ascii="仿宋_GB2312" w:hAnsi="仿宋" w:eastAsia="仿宋_GB2312" w:cs="仿宋"/>
          <w:color w:val="auto"/>
          <w:kern w:val="0"/>
          <w:sz w:val="32"/>
          <w:szCs w:val="32"/>
          <w:highlight w:val="none"/>
          <w:u w:val="none" w:color="auto"/>
          <w:lang w:bidi="ar"/>
        </w:rPr>
        <w:t>：反映单位开支的在职职工和编制外长期聘用人员的各类劳动报酬，经及上述人员缴纳的各项社会保险费等。</w:t>
      </w:r>
    </w:p>
    <w:p w14:paraId="39703E3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val="en-US" w:eastAsia="zh-CN" w:bidi="ar"/>
        </w:rPr>
        <w:t>十二</w:t>
      </w:r>
      <w:r>
        <w:rPr>
          <w:rFonts w:hint="eastAsia" w:ascii="仿宋_GB2312" w:hAnsi="仿宋" w:eastAsia="仿宋_GB2312" w:cs="仿宋"/>
          <w:b/>
          <w:bCs/>
          <w:color w:val="auto"/>
          <w:kern w:val="0"/>
          <w:sz w:val="32"/>
          <w:szCs w:val="32"/>
          <w:highlight w:val="none"/>
          <w:u w:val="none" w:color="auto"/>
          <w:lang w:bidi="ar"/>
        </w:rPr>
        <w:t>、商品和服务支出（支出经济分类科目类级）</w:t>
      </w:r>
      <w:r>
        <w:rPr>
          <w:rFonts w:hint="eastAsia" w:ascii="仿宋_GB2312" w:hAnsi="仿宋" w:eastAsia="仿宋_GB2312" w:cs="仿宋"/>
          <w:color w:val="auto"/>
          <w:kern w:val="0"/>
          <w:sz w:val="32"/>
          <w:szCs w:val="32"/>
          <w:highlight w:val="none"/>
          <w:u w:val="none" w:color="auto"/>
          <w:lang w:bidi="ar"/>
        </w:rPr>
        <w:t>：反映单位购买商品和服务的支出（不包括用于购置固定资产的支出、战略性和应急储备支出）。</w:t>
      </w:r>
    </w:p>
    <w:p w14:paraId="05ADF84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val="en-US" w:eastAsia="zh-CN" w:bidi="ar"/>
        </w:rPr>
        <w:t>十三</w:t>
      </w:r>
      <w:r>
        <w:rPr>
          <w:rFonts w:hint="eastAsia" w:ascii="仿宋_GB2312" w:hAnsi="仿宋" w:eastAsia="仿宋_GB2312" w:cs="仿宋"/>
          <w:b/>
          <w:bCs/>
          <w:color w:val="auto"/>
          <w:kern w:val="0"/>
          <w:sz w:val="32"/>
          <w:szCs w:val="32"/>
          <w:highlight w:val="none"/>
          <w:u w:val="none" w:color="auto"/>
          <w:lang w:bidi="ar"/>
        </w:rPr>
        <w:t>、对个人和家庭的补助（支出经济分类科目类级）：</w:t>
      </w:r>
      <w:r>
        <w:rPr>
          <w:rFonts w:hint="eastAsia" w:ascii="仿宋_GB2312" w:hAnsi="仿宋" w:eastAsia="仿宋_GB2312" w:cs="仿宋"/>
          <w:color w:val="auto"/>
          <w:kern w:val="0"/>
          <w:sz w:val="32"/>
          <w:szCs w:val="32"/>
          <w:highlight w:val="none"/>
          <w:u w:val="none" w:color="auto"/>
          <w:lang w:bidi="ar"/>
        </w:rPr>
        <w:t>反映政府用于对个人和家庭的补助支出。</w:t>
      </w:r>
    </w:p>
    <w:p w14:paraId="7C235E1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bidi="ar"/>
        </w:rPr>
        <w:t>十</w:t>
      </w:r>
      <w:r>
        <w:rPr>
          <w:rFonts w:hint="eastAsia" w:ascii="仿宋_GB2312" w:hAnsi="仿宋" w:eastAsia="仿宋_GB2312" w:cs="仿宋"/>
          <w:b/>
          <w:bCs/>
          <w:color w:val="auto"/>
          <w:kern w:val="0"/>
          <w:sz w:val="32"/>
          <w:szCs w:val="32"/>
          <w:highlight w:val="none"/>
          <w:u w:val="none" w:color="auto"/>
          <w:lang w:eastAsia="zh-CN" w:bidi="ar"/>
        </w:rPr>
        <w:t>四</w:t>
      </w:r>
      <w:r>
        <w:rPr>
          <w:rFonts w:hint="eastAsia" w:ascii="仿宋_GB2312" w:hAnsi="仿宋" w:eastAsia="仿宋_GB2312" w:cs="仿宋"/>
          <w:b/>
          <w:bCs/>
          <w:color w:val="auto"/>
          <w:kern w:val="0"/>
          <w:sz w:val="32"/>
          <w:szCs w:val="32"/>
          <w:highlight w:val="none"/>
          <w:u w:val="none" w:color="auto"/>
          <w:lang w:bidi="ar"/>
        </w:rPr>
        <w:t>、“三公”经费</w:t>
      </w:r>
      <w:r>
        <w:rPr>
          <w:rFonts w:hint="eastAsia" w:ascii="仿宋_GB2312" w:hAnsi="仿宋" w:eastAsia="仿宋_GB2312" w:cs="仿宋"/>
          <w:color w:val="auto"/>
          <w:kern w:val="0"/>
          <w:sz w:val="32"/>
          <w:szCs w:val="32"/>
          <w:highlight w:val="none"/>
          <w:u w:val="none" w:color="auto"/>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5AE9DBA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bidi="ar"/>
        </w:rPr>
        <w:t>十</w:t>
      </w:r>
      <w:r>
        <w:rPr>
          <w:rFonts w:hint="eastAsia" w:ascii="仿宋_GB2312" w:hAnsi="仿宋" w:eastAsia="仿宋_GB2312" w:cs="仿宋"/>
          <w:b/>
          <w:bCs/>
          <w:color w:val="auto"/>
          <w:kern w:val="0"/>
          <w:sz w:val="32"/>
          <w:szCs w:val="32"/>
          <w:highlight w:val="none"/>
          <w:u w:val="none" w:color="auto"/>
          <w:lang w:eastAsia="zh-CN" w:bidi="ar"/>
        </w:rPr>
        <w:t>五</w:t>
      </w:r>
      <w:r>
        <w:rPr>
          <w:rFonts w:hint="eastAsia" w:ascii="仿宋_GB2312" w:hAnsi="仿宋" w:eastAsia="仿宋_GB2312" w:cs="仿宋"/>
          <w:b/>
          <w:bCs/>
          <w:color w:val="auto"/>
          <w:kern w:val="0"/>
          <w:sz w:val="32"/>
          <w:szCs w:val="32"/>
          <w:highlight w:val="none"/>
          <w:u w:val="none" w:color="auto"/>
          <w:lang w:bidi="ar"/>
        </w:rPr>
        <w:t>、机关运行经费</w:t>
      </w:r>
      <w:r>
        <w:rPr>
          <w:rFonts w:hint="eastAsia" w:ascii="仿宋_GB2312" w:hAnsi="仿宋" w:eastAsia="仿宋_GB2312" w:cs="仿宋"/>
          <w:color w:val="auto"/>
          <w:kern w:val="0"/>
          <w:sz w:val="32"/>
          <w:szCs w:val="32"/>
          <w:highlight w:val="none"/>
          <w:u w:val="none" w:color="auto"/>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5EA0F67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color="auto"/>
        </w:rPr>
      </w:pPr>
      <w:r>
        <w:rPr>
          <w:rFonts w:hint="eastAsia" w:ascii="仿宋_GB2312" w:hAnsi="仿宋" w:eastAsia="仿宋_GB2312" w:cs="仿宋"/>
          <w:b/>
          <w:bCs/>
          <w:color w:val="auto"/>
          <w:kern w:val="0"/>
          <w:sz w:val="32"/>
          <w:szCs w:val="32"/>
          <w:highlight w:val="none"/>
          <w:u w:val="none" w:color="auto"/>
          <w:lang w:bidi="ar"/>
        </w:rPr>
        <w:t>十</w:t>
      </w:r>
      <w:r>
        <w:rPr>
          <w:rFonts w:hint="eastAsia" w:ascii="仿宋_GB2312" w:hAnsi="仿宋" w:eastAsia="仿宋_GB2312" w:cs="仿宋"/>
          <w:b/>
          <w:bCs/>
          <w:color w:val="auto"/>
          <w:kern w:val="0"/>
          <w:sz w:val="32"/>
          <w:szCs w:val="32"/>
          <w:highlight w:val="none"/>
          <w:u w:val="none" w:color="auto"/>
          <w:lang w:eastAsia="zh-CN" w:bidi="ar"/>
        </w:rPr>
        <w:t>六</w:t>
      </w:r>
      <w:r>
        <w:rPr>
          <w:rFonts w:hint="eastAsia" w:ascii="仿宋_GB2312" w:hAnsi="仿宋" w:eastAsia="仿宋_GB2312" w:cs="仿宋"/>
          <w:b/>
          <w:bCs/>
          <w:color w:val="auto"/>
          <w:kern w:val="0"/>
          <w:sz w:val="32"/>
          <w:szCs w:val="32"/>
          <w:highlight w:val="none"/>
          <w:u w:val="none" w:color="auto"/>
          <w:lang w:bidi="ar"/>
        </w:rPr>
        <w:t>、事业运转经费</w:t>
      </w:r>
      <w:r>
        <w:rPr>
          <w:rFonts w:hint="eastAsia" w:ascii="仿宋_GB2312" w:hAnsi="仿宋" w:eastAsia="仿宋_GB2312" w:cs="仿宋"/>
          <w:color w:val="auto"/>
          <w:kern w:val="0"/>
          <w:sz w:val="32"/>
          <w:szCs w:val="32"/>
          <w:highlight w:val="none"/>
          <w:u w:val="none" w:color="auto"/>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BE17061">
      <w:pPr>
        <w:widowControl/>
        <w:spacing w:line="600" w:lineRule="exact"/>
        <w:jc w:val="center"/>
        <w:rPr>
          <w:rFonts w:hint="eastAsia" w:ascii="仿宋_GB2312" w:hAnsi="仿宋" w:eastAsia="仿宋_GB2312" w:cs="仿宋"/>
          <w:b/>
          <w:bCs/>
          <w:color w:val="auto"/>
          <w:kern w:val="0"/>
          <w:sz w:val="36"/>
          <w:szCs w:val="32"/>
          <w:highlight w:val="none"/>
          <w:u w:val="none" w:color="auto"/>
          <w:lang w:bidi="ar"/>
        </w:rPr>
      </w:pPr>
    </w:p>
    <w:p w14:paraId="00573BFA">
      <w:pPr>
        <w:widowControl/>
        <w:spacing w:line="600" w:lineRule="exact"/>
        <w:jc w:val="center"/>
        <w:rPr>
          <w:rFonts w:hint="eastAsia" w:ascii="仿宋_GB2312" w:eastAsia="仿宋_GB2312"/>
          <w:color w:val="auto"/>
          <w:sz w:val="36"/>
          <w:szCs w:val="32"/>
          <w:highlight w:val="none"/>
          <w:u w:val="none" w:color="auto"/>
        </w:rPr>
      </w:pPr>
      <w:r>
        <w:rPr>
          <w:rFonts w:hint="eastAsia" w:ascii="仿宋_GB2312" w:hAnsi="仿宋" w:eastAsia="仿宋_GB2312" w:cs="仿宋"/>
          <w:b/>
          <w:bCs/>
          <w:color w:val="auto"/>
          <w:kern w:val="0"/>
          <w:sz w:val="36"/>
          <w:szCs w:val="32"/>
          <w:highlight w:val="none"/>
          <w:u w:val="none" w:color="auto"/>
          <w:lang w:bidi="ar"/>
        </w:rPr>
        <w:t>第五部分 预算公开联系方式及信息反馈渠道</w:t>
      </w:r>
    </w:p>
    <w:p w14:paraId="07F3D036">
      <w:pPr>
        <w:widowControl/>
        <w:spacing w:line="600" w:lineRule="exact"/>
        <w:ind w:firstLine="640" w:firstLineChars="200"/>
        <w:jc w:val="left"/>
        <w:rPr>
          <w:rFonts w:hint="eastAsia" w:ascii="仿宋_GB2312" w:hAnsi="仿宋" w:eastAsia="仿宋_GB2312" w:cs="仿宋"/>
          <w:color w:val="auto"/>
          <w:kern w:val="0"/>
          <w:sz w:val="32"/>
          <w:szCs w:val="32"/>
          <w:highlight w:val="none"/>
          <w:u w:val="none" w:color="auto"/>
          <w:lang w:bidi="ar"/>
        </w:rPr>
      </w:pPr>
    </w:p>
    <w:p w14:paraId="379002D5">
      <w:pPr>
        <w:widowControl/>
        <w:spacing w:line="600" w:lineRule="exact"/>
        <w:ind w:firstLine="640" w:firstLineChars="200"/>
        <w:jc w:val="left"/>
        <w:rPr>
          <w:rFonts w:hint="eastAsia" w:ascii="仿宋_GB2312" w:eastAsia="仿宋_GB2312"/>
          <w:color w:val="auto"/>
          <w:sz w:val="32"/>
          <w:szCs w:val="32"/>
          <w:highlight w:val="none"/>
          <w:u w:val="none" w:color="auto"/>
        </w:rPr>
      </w:pPr>
      <w:r>
        <w:rPr>
          <w:rFonts w:hint="eastAsia" w:ascii="仿宋_GB2312" w:hAnsi="仿宋" w:eastAsia="仿宋_GB2312" w:cs="仿宋"/>
          <w:color w:val="auto"/>
          <w:kern w:val="0"/>
          <w:sz w:val="32"/>
          <w:szCs w:val="32"/>
          <w:highlight w:val="none"/>
          <w:u w:val="none" w:color="auto"/>
          <w:lang w:bidi="ar"/>
        </w:rPr>
        <w:t>本单位预算公开信息反馈和联系方式：</w:t>
      </w:r>
    </w:p>
    <w:p w14:paraId="0AC26F73">
      <w:pPr>
        <w:widowControl/>
        <w:spacing w:line="600" w:lineRule="exact"/>
        <w:ind w:firstLine="640" w:firstLineChars="200"/>
        <w:jc w:val="left"/>
        <w:rPr>
          <w:rFonts w:hint="default" w:ascii="仿宋_GB2312" w:hAnsi="仿宋" w:eastAsia="仿宋_GB2312" w:cs="仿宋"/>
          <w:color w:val="auto"/>
          <w:kern w:val="0"/>
          <w:sz w:val="32"/>
          <w:szCs w:val="32"/>
          <w:highlight w:val="none"/>
          <w:u w:val="none" w:color="auto"/>
          <w:lang w:val="en-US" w:eastAsia="zh-CN" w:bidi="ar"/>
        </w:rPr>
      </w:pPr>
      <w:r>
        <w:rPr>
          <w:rFonts w:hint="eastAsia" w:ascii="仿宋_GB2312" w:hAnsi="仿宋" w:eastAsia="仿宋_GB2312" w:cs="仿宋"/>
          <w:color w:val="auto"/>
          <w:kern w:val="0"/>
          <w:sz w:val="32"/>
          <w:szCs w:val="32"/>
          <w:highlight w:val="none"/>
          <w:u w:val="none" w:color="auto"/>
          <w:lang w:bidi="ar"/>
        </w:rPr>
        <w:t>联系人：</w:t>
      </w:r>
      <w:r>
        <w:rPr>
          <w:rFonts w:hint="eastAsia" w:ascii="仿宋_GB2312" w:hAnsi="仿宋" w:eastAsia="仿宋_GB2312" w:cs="仿宋"/>
          <w:color w:val="auto"/>
          <w:kern w:val="0"/>
          <w:sz w:val="32"/>
          <w:szCs w:val="32"/>
          <w:highlight w:val="none"/>
          <w:u w:val="none" w:color="auto"/>
          <w:lang w:eastAsia="zh-CN" w:bidi="ar"/>
        </w:rPr>
        <w:t>李霄楠</w:t>
      </w:r>
      <w:r>
        <w:rPr>
          <w:rFonts w:hint="eastAsia" w:ascii="仿宋_GB2312" w:hAnsi="仿宋" w:eastAsia="仿宋_GB2312" w:cs="仿宋"/>
          <w:color w:val="auto"/>
          <w:kern w:val="0"/>
          <w:sz w:val="32"/>
          <w:szCs w:val="32"/>
          <w:highlight w:val="none"/>
          <w:u w:val="none" w:color="auto"/>
          <w:lang w:bidi="ar"/>
        </w:rPr>
        <w:t xml:space="preserve">       联系电话：</w:t>
      </w:r>
      <w:r>
        <w:rPr>
          <w:rFonts w:hint="eastAsia" w:ascii="仿宋_GB2312" w:hAnsi="仿宋" w:eastAsia="仿宋_GB2312" w:cs="仿宋"/>
          <w:color w:val="auto"/>
          <w:kern w:val="0"/>
          <w:sz w:val="32"/>
          <w:szCs w:val="32"/>
          <w:highlight w:val="none"/>
          <w:u w:val="none" w:color="auto"/>
          <w:lang w:val="en-US" w:eastAsia="zh-CN" w:bidi="ar"/>
        </w:rPr>
        <w:t>3896672</w:t>
      </w:r>
    </w:p>
    <w:p w14:paraId="38ADE875">
      <w:pPr>
        <w:widowControl/>
        <w:spacing w:line="600" w:lineRule="exact"/>
        <w:ind w:firstLine="643" w:firstLineChars="200"/>
        <w:jc w:val="left"/>
        <w:rPr>
          <w:rFonts w:hint="eastAsia" w:ascii="仿宋_GB2312" w:hAnsi="仿宋" w:eastAsia="仿宋_GB2312" w:cs="仿宋"/>
          <w:b/>
          <w:bCs/>
          <w:color w:val="auto"/>
          <w:kern w:val="0"/>
          <w:sz w:val="32"/>
          <w:szCs w:val="32"/>
          <w:highlight w:val="none"/>
          <w:u w:val="none" w:color="auto"/>
          <w:lang w:bidi="ar"/>
        </w:rPr>
      </w:pPr>
    </w:p>
    <w:p w14:paraId="3EF29D6E">
      <w:pPr>
        <w:widowControl/>
        <w:spacing w:line="600" w:lineRule="exact"/>
        <w:ind w:firstLine="723" w:firstLineChars="200"/>
        <w:jc w:val="center"/>
        <w:rPr>
          <w:rFonts w:hint="eastAsia" w:ascii="仿宋_GB2312" w:hAnsi="仿宋" w:eastAsia="仿宋_GB2312" w:cs="仿宋"/>
          <w:color w:val="auto"/>
          <w:kern w:val="0"/>
          <w:sz w:val="32"/>
          <w:szCs w:val="32"/>
          <w:highlight w:val="none"/>
          <w:u w:val="none" w:color="auto"/>
          <w:lang w:bidi="ar"/>
        </w:rPr>
      </w:pPr>
      <w:r>
        <w:rPr>
          <w:rFonts w:hint="eastAsia" w:ascii="仿宋_GB2312" w:hAnsi="仿宋" w:eastAsia="仿宋_GB2312" w:cs="仿宋"/>
          <w:b/>
          <w:bCs/>
          <w:color w:val="auto"/>
          <w:kern w:val="0"/>
          <w:sz w:val="36"/>
          <w:szCs w:val="32"/>
          <w:highlight w:val="none"/>
          <w:u w:val="none" w:color="auto"/>
          <w:lang w:bidi="ar"/>
        </w:rPr>
        <w:t>第六部分 部门预算公开表</w:t>
      </w:r>
    </w:p>
    <w:p w14:paraId="261C5EE8">
      <w:pPr>
        <w:widowControl/>
        <w:spacing w:line="600" w:lineRule="exact"/>
        <w:ind w:firstLine="640" w:firstLineChars="200"/>
        <w:jc w:val="left"/>
        <w:rPr>
          <w:rFonts w:hint="eastAsia" w:ascii="仿宋_GB2312" w:eastAsia="仿宋_GB2312"/>
          <w:color w:val="auto"/>
          <w:sz w:val="32"/>
          <w:szCs w:val="32"/>
          <w:highlight w:val="none"/>
          <w:u w:val="none" w:color="auto"/>
        </w:rPr>
      </w:pPr>
      <w:r>
        <w:rPr>
          <w:rFonts w:hint="eastAsia" w:ascii="仿宋_GB2312" w:hAnsi="仿宋" w:eastAsia="仿宋_GB2312" w:cs="仿宋"/>
          <w:color w:val="auto"/>
          <w:kern w:val="0"/>
          <w:sz w:val="32"/>
          <w:szCs w:val="32"/>
          <w:highlight w:val="none"/>
          <w:u w:val="none" w:color="auto"/>
          <w:lang w:bidi="ar"/>
        </w:rPr>
        <w:t>附表：</w:t>
      </w:r>
    </w:p>
    <w:p w14:paraId="730090C1">
      <w:pPr>
        <w:widowControl/>
        <w:spacing w:line="600" w:lineRule="exact"/>
        <w:ind w:firstLine="640" w:firstLineChars="200"/>
        <w:jc w:val="left"/>
        <w:rPr>
          <w:rFonts w:hint="eastAsia" w:ascii="仿宋_GB2312" w:eastAsia="仿宋_GB2312"/>
          <w:color w:val="auto"/>
          <w:sz w:val="32"/>
          <w:szCs w:val="32"/>
          <w:highlight w:val="none"/>
          <w:u w:val="none" w:color="auto"/>
        </w:rPr>
      </w:pPr>
      <w:r>
        <w:rPr>
          <w:rFonts w:hint="eastAsia" w:ascii="仿宋_GB2312" w:hAnsi="仿宋" w:eastAsia="仿宋_GB2312" w:cs="仿宋"/>
          <w:color w:val="auto"/>
          <w:kern w:val="0"/>
          <w:sz w:val="32"/>
          <w:szCs w:val="32"/>
          <w:highlight w:val="none"/>
          <w:u w:val="none" w:color="auto"/>
          <w:lang w:val="en-US" w:eastAsia="zh-CN" w:bidi="ar"/>
        </w:rPr>
        <w:t>单位</w:t>
      </w:r>
      <w:r>
        <w:rPr>
          <w:rFonts w:hint="eastAsia" w:ascii="仿宋_GB2312" w:hAnsi="仿宋" w:eastAsia="仿宋_GB2312" w:cs="仿宋"/>
          <w:color w:val="auto"/>
          <w:kern w:val="0"/>
          <w:sz w:val="32"/>
          <w:szCs w:val="32"/>
          <w:highlight w:val="none"/>
          <w:u w:val="none" w:color="auto"/>
          <w:lang w:bidi="ar"/>
        </w:rPr>
        <w:t>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2C8C38-CBE8-4010-97DF-62670D88C877}"/>
  </w:font>
  <w:font w:name="Courier New">
    <w:panose1 w:val="02070309020205020404"/>
    <w:charset w:val="01"/>
    <w:family w:val="modern"/>
    <w:pitch w:val="default"/>
    <w:sig w:usb0="E0002AFF" w:usb1="C0007843" w:usb2="00000009" w:usb3="00000000" w:csb0="400001FF" w:csb1="FFFF0000"/>
    <w:embedRegular r:id="rId2" w:fontKey="{65421373-347C-4051-A373-09B93538E01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embedRegular r:id="rId3" w:fontKey="{D6D2BDB1-DD12-43D5-AB39-014921B390D5}"/>
  </w:font>
  <w:font w:name="仿宋">
    <w:panose1 w:val="02010609060101010101"/>
    <w:charset w:val="86"/>
    <w:family w:val="modern"/>
    <w:pitch w:val="default"/>
    <w:sig w:usb0="800002BF" w:usb1="38CF7CFA" w:usb2="00000016" w:usb3="00000000" w:csb0="00040001" w:csb1="00000000"/>
    <w:embedRegular r:id="rId4" w:fontKey="{17E70727-8E70-41DF-BC6B-0CF9BA54B400}"/>
  </w:font>
  <w:font w:name="方正小标宋简体">
    <w:panose1 w:val="02000000000000000000"/>
    <w:charset w:val="86"/>
    <w:family w:val="script"/>
    <w:pitch w:val="default"/>
    <w:sig w:usb0="00000001" w:usb1="08000000" w:usb2="00000000" w:usb3="00000000" w:csb0="00040000" w:csb1="00000000"/>
    <w:embedRegular r:id="rId5" w:fontKey="{939EB10C-6CAE-40FA-B116-E548D62442CA}"/>
  </w:font>
  <w:font w:name="仿宋_GB2312">
    <w:panose1 w:val="02010609030101010101"/>
    <w:charset w:val="86"/>
    <w:family w:val="auto"/>
    <w:pitch w:val="default"/>
    <w:sig w:usb0="00000001" w:usb1="080E0000" w:usb2="00000000" w:usb3="00000000" w:csb0="00040000" w:csb1="00000000"/>
    <w:embedRegular r:id="rId6" w:fontKey="{79EC7B8A-2CFB-4AC0-8627-68FCA7DE84B1}"/>
  </w:font>
  <w:font w:name="楷体_GB2312">
    <w:panose1 w:val="02010609030101010101"/>
    <w:charset w:val="86"/>
    <w:family w:val="modern"/>
    <w:pitch w:val="default"/>
    <w:sig w:usb0="00000001" w:usb1="080E0000" w:usb2="00000000" w:usb3="00000000" w:csb0="00040000" w:csb1="00000000"/>
    <w:embedRegular r:id="rId7" w:fontKey="{C89C2674-73A3-4BC2-976E-5D828297FC26}"/>
  </w:font>
  <w:font w:name="FangSong_GB2312">
    <w:altName w:val="仿宋_GB2312"/>
    <w:panose1 w:val="00000000000000000000"/>
    <w:charset w:val="00"/>
    <w:family w:val="auto"/>
    <w:pitch w:val="default"/>
    <w:sig w:usb0="00000000" w:usb1="00000000" w:usb2="00000000" w:usb3="00000000" w:csb0="00040001" w:csb1="00000000"/>
    <w:embedRegular r:id="rId8" w:fontKey="{2F6A8216-E731-469E-9258-3C772266F365}"/>
  </w:font>
  <w:font w:name="KaiTi_GB2312">
    <w:altName w:val="楷体"/>
    <w:panose1 w:val="00000000000000000000"/>
    <w:charset w:val="00"/>
    <w:family w:val="auto"/>
    <w:pitch w:val="default"/>
    <w:sig w:usb0="00000000" w:usb1="00000000" w:usb2="00000000" w:usb3="00000000" w:csb0="00040001" w:csb1="00000000"/>
    <w:embedRegular r:id="rId9" w:fontKey="{528748F0-A913-446D-97F7-A974365FD9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77B1E"/>
    <w:multiLevelType w:val="singleLevel"/>
    <w:tmpl w:val="F1477B1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A20C6"/>
    <w:rsid w:val="02E910D4"/>
    <w:rsid w:val="03457848"/>
    <w:rsid w:val="03DC3A44"/>
    <w:rsid w:val="04D10E89"/>
    <w:rsid w:val="056E7051"/>
    <w:rsid w:val="06022D24"/>
    <w:rsid w:val="061D502E"/>
    <w:rsid w:val="063E36EA"/>
    <w:rsid w:val="07705CC0"/>
    <w:rsid w:val="07991AC0"/>
    <w:rsid w:val="091D0D59"/>
    <w:rsid w:val="0AC96805"/>
    <w:rsid w:val="0B595943"/>
    <w:rsid w:val="0C25691C"/>
    <w:rsid w:val="0C6B7C04"/>
    <w:rsid w:val="0D944C9B"/>
    <w:rsid w:val="0DE07682"/>
    <w:rsid w:val="0E2D4515"/>
    <w:rsid w:val="0E401CE0"/>
    <w:rsid w:val="0E5928AD"/>
    <w:rsid w:val="0E6D0F0A"/>
    <w:rsid w:val="0EED1247"/>
    <w:rsid w:val="10552A54"/>
    <w:rsid w:val="11651BDC"/>
    <w:rsid w:val="11BC71B9"/>
    <w:rsid w:val="11E26F91"/>
    <w:rsid w:val="122512A7"/>
    <w:rsid w:val="131C1F01"/>
    <w:rsid w:val="13392CAD"/>
    <w:rsid w:val="13E250F3"/>
    <w:rsid w:val="14167D43"/>
    <w:rsid w:val="141A23D2"/>
    <w:rsid w:val="145B0AB2"/>
    <w:rsid w:val="156F12B5"/>
    <w:rsid w:val="15E7217E"/>
    <w:rsid w:val="161E31A1"/>
    <w:rsid w:val="162643BD"/>
    <w:rsid w:val="165322D8"/>
    <w:rsid w:val="166149F5"/>
    <w:rsid w:val="16E30568"/>
    <w:rsid w:val="170432A2"/>
    <w:rsid w:val="17D336D0"/>
    <w:rsid w:val="18117D01"/>
    <w:rsid w:val="19FE219C"/>
    <w:rsid w:val="1B251C98"/>
    <w:rsid w:val="1B9E10BE"/>
    <w:rsid w:val="1D994CD6"/>
    <w:rsid w:val="1D9C27B6"/>
    <w:rsid w:val="1E5C5F4C"/>
    <w:rsid w:val="1F2D5323"/>
    <w:rsid w:val="1F437682"/>
    <w:rsid w:val="208562DE"/>
    <w:rsid w:val="21FD5187"/>
    <w:rsid w:val="2289078F"/>
    <w:rsid w:val="23B72391"/>
    <w:rsid w:val="25921DA6"/>
    <w:rsid w:val="26355BC8"/>
    <w:rsid w:val="27887EEA"/>
    <w:rsid w:val="27EB411E"/>
    <w:rsid w:val="283A50A6"/>
    <w:rsid w:val="286E235D"/>
    <w:rsid w:val="29572EEB"/>
    <w:rsid w:val="2B5362EC"/>
    <w:rsid w:val="2BFA0DD4"/>
    <w:rsid w:val="2C960AEF"/>
    <w:rsid w:val="2D485B6F"/>
    <w:rsid w:val="2E3D769E"/>
    <w:rsid w:val="2EBD458D"/>
    <w:rsid w:val="2EF44200"/>
    <w:rsid w:val="2F6E6B84"/>
    <w:rsid w:val="2FDC400F"/>
    <w:rsid w:val="310B01CA"/>
    <w:rsid w:val="32857DC7"/>
    <w:rsid w:val="33B514D1"/>
    <w:rsid w:val="3436578D"/>
    <w:rsid w:val="35254F8D"/>
    <w:rsid w:val="369A5971"/>
    <w:rsid w:val="38340B9F"/>
    <w:rsid w:val="391D7DB8"/>
    <w:rsid w:val="393856DB"/>
    <w:rsid w:val="39866B64"/>
    <w:rsid w:val="3A192D6D"/>
    <w:rsid w:val="3A992100"/>
    <w:rsid w:val="3B514118"/>
    <w:rsid w:val="3D6F684D"/>
    <w:rsid w:val="3EFA0782"/>
    <w:rsid w:val="3F330806"/>
    <w:rsid w:val="4077259B"/>
    <w:rsid w:val="40E03BB7"/>
    <w:rsid w:val="4121045B"/>
    <w:rsid w:val="4121568C"/>
    <w:rsid w:val="412546ED"/>
    <w:rsid w:val="41A74573"/>
    <w:rsid w:val="41BE284F"/>
    <w:rsid w:val="42D444E7"/>
    <w:rsid w:val="42FD7B3B"/>
    <w:rsid w:val="45A860A2"/>
    <w:rsid w:val="46163B90"/>
    <w:rsid w:val="462203BA"/>
    <w:rsid w:val="463B406B"/>
    <w:rsid w:val="46A241A8"/>
    <w:rsid w:val="46F87D23"/>
    <w:rsid w:val="4864183A"/>
    <w:rsid w:val="48B23A9D"/>
    <w:rsid w:val="4AFD5D93"/>
    <w:rsid w:val="4B3519D1"/>
    <w:rsid w:val="4B6A4FED"/>
    <w:rsid w:val="4B712846"/>
    <w:rsid w:val="4B843A37"/>
    <w:rsid w:val="4D176431"/>
    <w:rsid w:val="4DEC71DA"/>
    <w:rsid w:val="4E4A12EF"/>
    <w:rsid w:val="4E5E3B4D"/>
    <w:rsid w:val="4F39358C"/>
    <w:rsid w:val="50877939"/>
    <w:rsid w:val="50BD378A"/>
    <w:rsid w:val="5149784B"/>
    <w:rsid w:val="51ED37E4"/>
    <w:rsid w:val="532C36B9"/>
    <w:rsid w:val="537D3443"/>
    <w:rsid w:val="541522CC"/>
    <w:rsid w:val="55215F2B"/>
    <w:rsid w:val="578D7812"/>
    <w:rsid w:val="58CF5213"/>
    <w:rsid w:val="58DD6A1A"/>
    <w:rsid w:val="5A15334E"/>
    <w:rsid w:val="5B144406"/>
    <w:rsid w:val="5B62120F"/>
    <w:rsid w:val="5BCF4F94"/>
    <w:rsid w:val="5BE01ECB"/>
    <w:rsid w:val="5CAE4AFA"/>
    <w:rsid w:val="5CD960F3"/>
    <w:rsid w:val="5F245B8C"/>
    <w:rsid w:val="5F920624"/>
    <w:rsid w:val="601B303F"/>
    <w:rsid w:val="62DD6B64"/>
    <w:rsid w:val="632D4A46"/>
    <w:rsid w:val="639A5465"/>
    <w:rsid w:val="643E00CD"/>
    <w:rsid w:val="64790728"/>
    <w:rsid w:val="64D239FA"/>
    <w:rsid w:val="656D646C"/>
    <w:rsid w:val="66552ACF"/>
    <w:rsid w:val="66956903"/>
    <w:rsid w:val="67844C89"/>
    <w:rsid w:val="679B5E04"/>
    <w:rsid w:val="697F233D"/>
    <w:rsid w:val="6B296AAC"/>
    <w:rsid w:val="6BB9765C"/>
    <w:rsid w:val="6C4B3FAF"/>
    <w:rsid w:val="6E970F21"/>
    <w:rsid w:val="71997D14"/>
    <w:rsid w:val="71A812B9"/>
    <w:rsid w:val="733B199F"/>
    <w:rsid w:val="737F118B"/>
    <w:rsid w:val="73933020"/>
    <w:rsid w:val="74301BC6"/>
    <w:rsid w:val="76076AA2"/>
    <w:rsid w:val="767A36FE"/>
    <w:rsid w:val="770B3462"/>
    <w:rsid w:val="776408DE"/>
    <w:rsid w:val="77B86A77"/>
    <w:rsid w:val="77C701C7"/>
    <w:rsid w:val="77EB5041"/>
    <w:rsid w:val="795443EC"/>
    <w:rsid w:val="7A733303"/>
    <w:rsid w:val="7B3B008E"/>
    <w:rsid w:val="7B9D2AF7"/>
    <w:rsid w:val="7C2942BA"/>
    <w:rsid w:val="7D4059B8"/>
    <w:rsid w:val="7E3762BF"/>
    <w:rsid w:val="7E602449"/>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link w:val="13"/>
    <w:unhideWhenUsed/>
    <w:qFormat/>
    <w:uiPriority w:val="1"/>
    <w:pPr>
      <w:spacing w:after="120"/>
    </w:pPr>
  </w:style>
  <w:style w:type="paragraph" w:styleId="4">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3"/>
    <w:qFormat/>
    <w:uiPriority w:val="0"/>
    <w:rPr>
      <w:rFonts w:ascii="楷体" w:hAnsi="楷体" w:eastAsia="楷体" w:cs="楷体"/>
      <w:b/>
      <w:bCs/>
      <w:sz w:val="32"/>
      <w:szCs w:val="32"/>
      <w:lang w:val="zh-CN" w:bidi="zh-CN"/>
    </w:rPr>
  </w:style>
  <w:style w:type="character" w:customStyle="1" w:styleId="13">
    <w:name w:val="正文文本 Char"/>
    <w:basedOn w:val="11"/>
    <w:link w:val="2"/>
    <w:qFormat/>
    <w:uiPriority w:val="0"/>
    <w:rPr>
      <w:rFonts w:hint="eastAsia" w:ascii="仿宋" w:hAnsi="仿宋" w:eastAsia="仿宋" w:cs="仿宋"/>
      <w:sz w:val="32"/>
      <w:szCs w:val="32"/>
      <w:lang w:val="zh-CN" w:bidi="zh-CN"/>
    </w:rPr>
  </w:style>
  <w:style w:type="character" w:customStyle="1" w:styleId="14">
    <w:name w:val="页脚 Char"/>
    <w:basedOn w:val="11"/>
    <w:link w:val="5"/>
    <w:qFormat/>
    <w:uiPriority w:val="0"/>
    <w:rPr>
      <w:rFonts w:ascii="Calibri" w:hAnsi="Calibri"/>
      <w:kern w:val="2"/>
      <w:sz w:val="18"/>
      <w:szCs w:val="18"/>
    </w:rPr>
  </w:style>
  <w:style w:type="character" w:customStyle="1" w:styleId="15">
    <w:name w:val="页眉 Char"/>
    <w:basedOn w:val="11"/>
    <w:link w:val="6"/>
    <w:qFormat/>
    <w:uiPriority w:val="0"/>
    <w:rPr>
      <w:rFonts w:ascii="Calibri" w:hAnsi="Calibri"/>
      <w:kern w:val="2"/>
      <w:sz w:val="18"/>
      <w:szCs w:val="18"/>
    </w:rPr>
  </w:style>
  <w:style w:type="paragraph" w:customStyle="1" w:styleId="16">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7">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5&#39044;&#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[饼图.xlsx]Sheet1!$B$1</c:f>
              <c:strCache>
                <c:ptCount val="1"/>
                <c:pt idx="0">
                  <c:v>收入结构</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dLbl>
              <c:idx val="0"/>
              <c:layout>
                <c:manualLayout>
                  <c:x val="0.0359711043225627"/>
                  <c:y val="-0.1230553876193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404040">
                            <a:lumMod val="75000"/>
                            <a:lumOff val="25000"/>
                          </a:srgbClr>
                        </a:solidFill>
                        <a:latin typeface="+mn-lt"/>
                        <a:ea typeface="+mn-ea"/>
                        <a:cs typeface="+mn-cs"/>
                      </a:defRPr>
                    </a:pPr>
                    <a:r>
                      <a:rPr lang="en-US" altLang="zh-CN" b="1"/>
                      <a:t>59.36</a:t>
                    </a:r>
                    <a:r>
                      <a:rPr b="1"/>
                      <a:t>%</a:t>
                    </a:r>
                    <a:endParaRPr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098702031901"/>
                  <c:y val="-0.045025650846685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404040">
                            <a:lumMod val="75000"/>
                            <a:lumOff val="25000"/>
                          </a:srgbClr>
                        </a:solidFill>
                        <a:latin typeface="+mn-lt"/>
                        <a:ea typeface="+mn-ea"/>
                        <a:cs typeface="+mn-cs"/>
                      </a:defRPr>
                    </a:pPr>
                    <a:r>
                      <a:rPr lang="en-US" altLang="zh-CN" b="1"/>
                      <a:t>28.26</a:t>
                    </a:r>
                    <a:r>
                      <a:rPr b="1"/>
                      <a:t>%</a:t>
                    </a:r>
                    <a:endParaRPr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4095200262638"/>
                  <c:y val="-0.015211762568017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404040">
                            <a:lumMod val="75000"/>
                            <a:lumOff val="25000"/>
                          </a:srgbClr>
                        </a:solidFill>
                        <a:latin typeface="+mn-lt"/>
                        <a:ea typeface="+mn-ea"/>
                        <a:cs typeface="+mn-cs"/>
                      </a:defRPr>
                    </a:pPr>
                    <a:r>
                      <a:rPr b="1"/>
                      <a:t>12.</a:t>
                    </a:r>
                    <a:r>
                      <a:rPr lang="en-US" altLang="zh-CN" b="1"/>
                      <a:t>38</a:t>
                    </a:r>
                    <a:r>
                      <a:rPr b="1"/>
                      <a:t>%</a:t>
                    </a:r>
                    <a:endParaRPr b="1"/>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[饼图.xlsx]Sheet1!$A$2:$A$4</c:f>
              <c:strCache>
                <c:ptCount val="3"/>
                <c:pt idx="0">
                  <c:v>一般公共预算收入</c:v>
                </c:pt>
                <c:pt idx="1">
                  <c:v>事业收入</c:v>
                </c:pt>
                <c:pt idx="2">
                  <c:v>上年结转结余的一般公共预算收入</c:v>
                </c:pt>
              </c:strCache>
            </c:strRef>
          </c:cat>
          <c:val>
            <c:numRef>
              <c:f>[饼图.xlsx]Sheet1!$B$2:$B$4</c:f>
              <c:numCache>
                <c:formatCode>0.00%</c:formatCode>
                <c:ptCount val="3"/>
                <c:pt idx="0">
                  <c:v>0.546</c:v>
                </c:pt>
                <c:pt idx="1">
                  <c:v>0.3304</c:v>
                </c:pt>
                <c:pt idx="2">
                  <c:v>0.1236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ed3c2f3-6c33-45b4-a3ed-e90eaf17295b}"/>
      </c:ext>
    </c:extLst>
  </c:chart>
  <c:spPr>
    <a:solidFill>
      <a:srgbClr val="FFFFFF"/>
    </a:solidFill>
    <a:ln w="9525" cap="flat" cmpd="sng" algn="ctr">
      <a:solidFill>
        <a:srgbClr val="D9D9D9">
          <a:lumMod val="15000"/>
          <a:lumOff val="85000"/>
        </a:srgbClr>
      </a:solidFill>
      <a:round/>
    </a:ln>
    <a:effectLst/>
  </c:spPr>
  <c:txPr>
    <a:bodyPr/>
    <a:lstStyle/>
    <a:p>
      <a:pPr>
        <a:defRPr lang="zh-CN"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6702</Words>
  <Characters>7296</Characters>
  <Lines>55</Lines>
  <Paragraphs>15</Paragraphs>
  <TotalTime>10</TotalTime>
  <ScaleCrop>false</ScaleCrop>
  <LinksUpToDate>false</LinksUpToDate>
  <CharactersWithSpaces>7386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李慢慢</cp:lastModifiedBy>
  <dcterms:modified xsi:type="dcterms:W3CDTF">2026-03-03T09:05:29Z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737A07B33223425CB2F7E5F1743F723A_13</vt:lpwstr>
  </property>
  <property fmtid="{D5CDD505-2E9C-101B-9397-08002B2CF9AE}" pid="4" name="KSOTemplateDocerSaveRecord">
    <vt:lpwstr>eyJoZGlkIjoiNDRkMGJkODNlMWQ2Zjk5YmEyNDYwM2E0YzJkNjEyNjYiLCJ1c2VySWQiOiI1NjIyMTExNzQifQ==</vt:lpwstr>
  </property>
</Properties>
</file>