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jc w:val="both"/>
        <w:textAlignment w:val="auto"/>
        <w:rPr>
          <w:rFonts w:hint="default"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 xml:space="preserve">      </w:t>
      </w:r>
      <w:r>
        <w:rPr>
          <w:rFonts w:hint="eastAsia" w:ascii="方正小标宋简体" w:hAnsi="方正小标宋简体" w:eastAsia="方正小标宋简体" w:cs="方正小标宋简体"/>
          <w:b w:val="0"/>
          <w:bCs w:val="0"/>
          <w:color w:val="auto"/>
          <w:sz w:val="36"/>
          <w:szCs w:val="36"/>
          <w:lang w:eastAsia="zh-CN"/>
        </w:rPr>
        <w:t>乌海市卫生健康委</w:t>
      </w:r>
      <w:r>
        <w:rPr>
          <w:rFonts w:hint="eastAsia" w:ascii="方正小标宋简体" w:hAnsi="方正小标宋简体" w:eastAsia="方正小标宋简体" w:cs="方正小标宋简体"/>
          <w:b w:val="0"/>
          <w:bCs w:val="0"/>
          <w:color w:val="auto"/>
          <w:sz w:val="36"/>
          <w:szCs w:val="36"/>
          <w:lang w:val="en-US" w:eastAsia="zh-CN"/>
        </w:rPr>
        <w:t xml:space="preserve">     市教育局</w:t>
      </w: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val="0"/>
          <w:bCs w:val="0"/>
          <w:color w:val="auto"/>
          <w:sz w:val="36"/>
          <w:szCs w:val="36"/>
          <w:lang w:eastAsia="zh-CN"/>
        </w:rPr>
      </w:pPr>
      <w:r>
        <w:rPr>
          <w:rFonts w:hint="eastAsia" w:ascii="方正小标宋简体" w:hAnsi="方正小标宋简体" w:eastAsia="方正小标宋简体" w:cs="方正小标宋简体"/>
          <w:b w:val="0"/>
          <w:bCs w:val="0"/>
          <w:color w:val="auto"/>
          <w:sz w:val="36"/>
          <w:szCs w:val="36"/>
          <w:lang w:eastAsia="zh-CN"/>
        </w:rPr>
        <w:t>关于做好入托、入学儿童预防接种证查验工作的通知</w:t>
      </w:r>
    </w:p>
    <w:p>
      <w:pPr>
        <w:keepNext w:val="0"/>
        <w:keepLines w:val="0"/>
        <w:pageBreakBefore w:val="0"/>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三区卫健委、妇幼保健院、市人民医院，各区教育局：</w:t>
      </w:r>
    </w:p>
    <w:p>
      <w:pPr>
        <w:keepNext w:val="0"/>
        <w:keepLines w:val="0"/>
        <w:pageBreakBefore w:val="0"/>
        <w:kinsoku/>
        <w:wordWrap/>
        <w:overflowPunct/>
        <w:topLinePunct w:val="0"/>
        <w:autoSpaceDE/>
        <w:autoSpaceDN/>
        <w:bidi w:val="0"/>
        <w:adjustRightInd/>
        <w:spacing w:line="560" w:lineRule="exact"/>
        <w:ind w:firstLine="640"/>
        <w:jc w:val="left"/>
        <w:textAlignment w:val="auto"/>
        <w:rPr>
          <w:rFonts w:hint="eastAsia" w:ascii="仿宋_GB2312" w:hAnsi="仿宋_GB2312" w:eastAsia="仿宋_GB2312" w:cs="仿宋_GB2312"/>
          <w:b w:val="0"/>
          <w:i w:val="0"/>
          <w:caps w:val="0"/>
          <w:color w:val="auto"/>
          <w:spacing w:val="0"/>
          <w:sz w:val="32"/>
          <w:szCs w:val="32"/>
          <w:lang w:eastAsia="zh-CN"/>
        </w:rPr>
      </w:pPr>
      <w:r>
        <w:rPr>
          <w:rFonts w:hint="eastAsia" w:ascii="仿宋_GB2312" w:hAnsi="仿宋_GB2312" w:eastAsia="仿宋_GB2312" w:cs="仿宋_GB2312"/>
          <w:color w:val="auto"/>
          <w:sz w:val="32"/>
          <w:szCs w:val="32"/>
          <w:lang w:val="en-US" w:eastAsia="zh-CN"/>
        </w:rPr>
        <w:t>为</w:t>
      </w:r>
      <w:r>
        <w:rPr>
          <w:rFonts w:hint="eastAsia" w:ascii="仿宋_GB2312" w:hAnsi="仿宋_GB2312" w:eastAsia="仿宋_GB2312" w:cs="仿宋_GB2312"/>
          <w:sz w:val="32"/>
          <w:szCs w:val="32"/>
        </w:rPr>
        <w:t>提高</w:t>
      </w:r>
      <w:r>
        <w:rPr>
          <w:rFonts w:hint="eastAsia" w:ascii="仿宋_GB2312" w:hAnsi="仿宋_GB2312" w:eastAsia="仿宋_GB2312" w:cs="仿宋_GB2312"/>
          <w:sz w:val="32"/>
          <w:szCs w:val="32"/>
          <w:lang w:eastAsia="zh-CN"/>
        </w:rPr>
        <w:t>我市</w:t>
      </w:r>
      <w:r>
        <w:rPr>
          <w:rFonts w:hint="eastAsia" w:ascii="仿宋_GB2312" w:hAnsi="仿宋_GB2312" w:eastAsia="仿宋_GB2312" w:cs="仿宋_GB2312"/>
          <w:sz w:val="32"/>
          <w:szCs w:val="32"/>
        </w:rPr>
        <w:t>适龄儿童国家免疫规划疫苗接种率，</w:t>
      </w:r>
      <w:r>
        <w:rPr>
          <w:rFonts w:hint="eastAsia" w:ascii="仿宋_GB2312" w:hAnsi="仿宋_GB2312" w:eastAsia="仿宋_GB2312" w:cs="仿宋_GB2312"/>
          <w:color w:val="auto"/>
          <w:sz w:val="32"/>
          <w:szCs w:val="32"/>
          <w:lang w:val="en-US" w:eastAsia="zh-CN"/>
        </w:rPr>
        <w:t>有效预防疫苗针对传染病在托幼机构、学校的发生和流行，保障儿童健康和学校的正常教学秩序，</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中华人民共和国疫苗管理法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、国家卫生健康委会同教育部制定的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儿童</w:t>
      </w:r>
      <w:r>
        <w:rPr>
          <w:rFonts w:hint="eastAsia" w:ascii="仿宋_GB2312" w:hAnsi="仿宋_GB2312" w:eastAsia="仿宋_GB2312" w:cs="仿宋_GB2312"/>
          <w:sz w:val="32"/>
          <w:szCs w:val="32"/>
        </w:rPr>
        <w:t>入托、入学儿童预防接种证查验</w:t>
      </w:r>
      <w:r>
        <w:rPr>
          <w:rFonts w:hint="eastAsia" w:ascii="仿宋_GB2312" w:hAnsi="仿宋_GB2312" w:eastAsia="仿宋_GB2312" w:cs="仿宋_GB2312"/>
          <w:sz w:val="32"/>
          <w:szCs w:val="32"/>
          <w:lang w:eastAsia="zh-CN"/>
        </w:rPr>
        <w:t>办法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（国卫办疾控发</w:t>
      </w:r>
      <w:r>
        <w:rPr>
          <w:rFonts w:hint="eastAsia" w:ascii="仿宋_GB2312" w:hAnsi="仿宋_GB2312" w:eastAsia="仿宋_GB2312" w:cs="仿宋_GB2312"/>
          <w:sz w:val="32"/>
          <w:szCs w:val="32"/>
          <w:lang w:val="en-US" w:eastAsia="zh-CN"/>
        </w:rPr>
        <w:t>[2021]4号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val="en-US" w:eastAsia="zh-CN"/>
        </w:rPr>
        <w:t>现将我市儿童入托、入学预防接种证查验工作要求通知如下</w:t>
      </w:r>
      <w:r>
        <w:rPr>
          <w:rFonts w:hint="eastAsia" w:ascii="仿宋_GB2312" w:hAnsi="仿宋_GB2312" w:eastAsia="仿宋_GB2312" w:cs="仿宋_GB2312"/>
          <w:b w:val="0"/>
          <w:i w:val="0"/>
          <w:caps w:val="0"/>
          <w:color w:val="auto"/>
          <w:spacing w:val="0"/>
          <w:sz w:val="32"/>
          <w:szCs w:val="32"/>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i w:val="0"/>
          <w:caps w:val="0"/>
          <w:color w:val="auto"/>
          <w:spacing w:val="0"/>
          <w:sz w:val="32"/>
          <w:szCs w:val="32"/>
          <w:lang w:eastAsia="zh-CN"/>
        </w:rPr>
      </w:pPr>
      <w:r>
        <w:rPr>
          <w:rFonts w:hint="eastAsia" w:ascii="黑体" w:hAnsi="黑体" w:eastAsia="黑体" w:cs="黑体"/>
          <w:b w:val="0"/>
          <w:i w:val="0"/>
          <w:caps w:val="0"/>
          <w:color w:val="auto"/>
          <w:spacing w:val="0"/>
          <w:sz w:val="32"/>
          <w:szCs w:val="32"/>
          <w:shd w:val="clear" w:fill="FFFFFF"/>
        </w:rPr>
        <w:t>一、</w:t>
      </w:r>
      <w:r>
        <w:rPr>
          <w:rFonts w:hint="eastAsia" w:ascii="黑体" w:hAnsi="黑体" w:eastAsia="黑体" w:cs="黑体"/>
          <w:b w:val="0"/>
          <w:i w:val="0"/>
          <w:caps w:val="0"/>
          <w:color w:val="auto"/>
          <w:spacing w:val="0"/>
          <w:sz w:val="32"/>
          <w:szCs w:val="32"/>
          <w:shd w:val="clear" w:fill="FFFFFF"/>
          <w:lang w:eastAsia="zh-CN"/>
        </w:rPr>
        <w:t>提高认识，加强领导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497"/>
        <w:jc w:val="left"/>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fill="FFFFFF"/>
        </w:rPr>
        <w:t>入托、入学儿童预防接种证查验工作是提高适龄儿童国家免疫规划疫苗接种率，加强托幼机构和学校传染病防控的重要手段。各部门要高度重视儿童预防接种证查验工作，加强对入托、入学查验预防接种证活动的领导。</w:t>
      </w:r>
      <w:r>
        <w:rPr>
          <w:rFonts w:hint="eastAsia" w:ascii="仿宋_GB2312" w:hAnsi="仿宋_GB2312" w:eastAsia="仿宋_GB2312" w:cs="仿宋_GB2312"/>
          <w:b w:val="0"/>
          <w:i w:val="0"/>
          <w:caps w:val="0"/>
          <w:color w:val="auto"/>
          <w:spacing w:val="0"/>
          <w:sz w:val="32"/>
          <w:szCs w:val="32"/>
        </w:rPr>
        <w:t>各小学、托幼机构要明确分管领导及专人负责此项工作,将其纳入春、秋两季学生入托、入学</w:t>
      </w:r>
      <w:r>
        <w:rPr>
          <w:rFonts w:hint="eastAsia" w:ascii="仿宋_GB2312" w:hAnsi="仿宋_GB2312" w:eastAsia="仿宋_GB2312" w:cs="仿宋_GB2312"/>
          <w:b w:val="0"/>
          <w:i w:val="0"/>
          <w:caps w:val="0"/>
          <w:color w:val="auto"/>
          <w:spacing w:val="0"/>
          <w:sz w:val="32"/>
          <w:szCs w:val="32"/>
          <w:lang w:eastAsia="zh-CN"/>
        </w:rPr>
        <w:t>报名</w:t>
      </w:r>
      <w:r>
        <w:rPr>
          <w:rFonts w:hint="eastAsia" w:ascii="仿宋_GB2312" w:hAnsi="仿宋_GB2312" w:eastAsia="仿宋_GB2312" w:cs="仿宋_GB2312"/>
          <w:b w:val="0"/>
          <w:i w:val="0"/>
          <w:caps w:val="0"/>
          <w:color w:val="auto"/>
          <w:spacing w:val="0"/>
          <w:sz w:val="32"/>
          <w:szCs w:val="32"/>
        </w:rPr>
        <w:t>程序</w:t>
      </w:r>
      <w:r>
        <w:rPr>
          <w:rFonts w:hint="eastAsia" w:ascii="仿宋_GB2312" w:hAnsi="仿宋_GB2312" w:eastAsia="仿宋_GB2312" w:cs="仿宋_GB2312"/>
          <w:b w:val="0"/>
          <w:i w:val="0"/>
          <w:caps w:val="0"/>
          <w:color w:val="auto"/>
          <w:spacing w:val="0"/>
          <w:sz w:val="32"/>
          <w:szCs w:val="32"/>
          <w:lang w:eastAsia="zh-CN"/>
        </w:rPr>
        <w:t>，组织开展预防接种证查验工作</w:t>
      </w:r>
      <w:r>
        <w:rPr>
          <w:rFonts w:hint="eastAsia" w:ascii="仿宋_GB2312" w:hAnsi="仿宋_GB2312" w:eastAsia="仿宋_GB2312" w:cs="仿宋_GB2312"/>
          <w:b w:val="0"/>
          <w:i w:val="0"/>
          <w:caps w:val="0"/>
          <w:color w:val="auto"/>
          <w:spacing w:val="0"/>
          <w:sz w:val="32"/>
          <w:szCs w:val="32"/>
        </w:rPr>
        <w:t>。</w:t>
      </w:r>
      <w:r>
        <w:rPr>
          <w:rFonts w:hint="eastAsia" w:ascii="仿宋_GB2312" w:hAnsi="仿宋_GB2312" w:eastAsia="仿宋_GB2312" w:cs="仿宋_GB2312"/>
          <w:b w:val="0"/>
          <w:i w:val="0"/>
          <w:caps w:val="0"/>
          <w:color w:val="auto"/>
          <w:spacing w:val="0"/>
          <w:sz w:val="32"/>
          <w:szCs w:val="32"/>
          <w:lang w:eastAsia="zh-CN"/>
        </w:rPr>
        <w:t>各级</w:t>
      </w:r>
      <w:r>
        <w:rPr>
          <w:rFonts w:hint="eastAsia" w:ascii="仿宋_GB2312" w:hAnsi="仿宋_GB2312" w:eastAsia="仿宋_GB2312" w:cs="仿宋_GB2312"/>
          <w:b w:val="0"/>
          <w:i w:val="0"/>
          <w:caps w:val="0"/>
          <w:color w:val="auto"/>
          <w:spacing w:val="0"/>
          <w:sz w:val="32"/>
          <w:szCs w:val="32"/>
        </w:rPr>
        <w:t>疾控中心、</w:t>
      </w:r>
      <w:r>
        <w:rPr>
          <w:rFonts w:hint="eastAsia" w:ascii="仿宋_GB2312" w:hAnsi="仿宋_GB2312" w:eastAsia="仿宋_GB2312" w:cs="仿宋_GB2312"/>
          <w:b w:val="0"/>
          <w:i w:val="0"/>
          <w:caps w:val="0"/>
          <w:color w:val="auto"/>
          <w:spacing w:val="0"/>
          <w:sz w:val="32"/>
          <w:szCs w:val="32"/>
          <w:lang w:eastAsia="zh-CN"/>
        </w:rPr>
        <w:t>各预防接种单位</w:t>
      </w:r>
      <w:r>
        <w:rPr>
          <w:rFonts w:hint="eastAsia" w:ascii="仿宋_GB2312" w:hAnsi="仿宋_GB2312" w:eastAsia="仿宋_GB2312" w:cs="仿宋_GB2312"/>
          <w:b w:val="0"/>
          <w:i w:val="0"/>
          <w:caps w:val="0"/>
          <w:color w:val="auto"/>
          <w:spacing w:val="0"/>
          <w:sz w:val="32"/>
          <w:szCs w:val="32"/>
        </w:rPr>
        <w:t>依据各自工作职责,共同做好相关培训、</w:t>
      </w:r>
      <w:r>
        <w:rPr>
          <w:rFonts w:hint="eastAsia" w:ascii="仿宋_GB2312" w:hAnsi="仿宋_GB2312" w:eastAsia="仿宋_GB2312" w:cs="仿宋_GB2312"/>
          <w:b w:val="0"/>
          <w:i w:val="0"/>
          <w:caps w:val="0"/>
          <w:color w:val="auto"/>
          <w:spacing w:val="0"/>
          <w:sz w:val="32"/>
          <w:szCs w:val="32"/>
          <w:lang w:eastAsia="zh-CN"/>
        </w:rPr>
        <w:t>技术指导</w:t>
      </w:r>
      <w:r>
        <w:rPr>
          <w:rFonts w:hint="eastAsia" w:ascii="仿宋_GB2312" w:hAnsi="仿宋_GB2312" w:eastAsia="仿宋_GB2312" w:cs="仿宋_GB2312"/>
          <w:b w:val="0"/>
          <w:i w:val="0"/>
          <w:caps w:val="0"/>
          <w:color w:val="auto"/>
          <w:spacing w:val="0"/>
          <w:sz w:val="32"/>
          <w:szCs w:val="32"/>
        </w:rPr>
        <w:t>、督导、</w:t>
      </w:r>
      <w:r>
        <w:rPr>
          <w:rFonts w:hint="eastAsia" w:ascii="仿宋_GB2312" w:hAnsi="仿宋_GB2312" w:eastAsia="仿宋_GB2312" w:cs="仿宋_GB2312"/>
          <w:b w:val="0"/>
          <w:i w:val="0"/>
          <w:caps w:val="0"/>
          <w:color w:val="auto"/>
          <w:spacing w:val="0"/>
          <w:sz w:val="32"/>
          <w:szCs w:val="32"/>
          <w:lang w:eastAsia="zh-CN"/>
        </w:rPr>
        <w:t>补证、</w:t>
      </w:r>
      <w:r>
        <w:rPr>
          <w:rFonts w:hint="eastAsia" w:ascii="仿宋_GB2312" w:hAnsi="仿宋_GB2312" w:eastAsia="仿宋_GB2312" w:cs="仿宋_GB2312"/>
          <w:b w:val="0"/>
          <w:i w:val="0"/>
          <w:caps w:val="0"/>
          <w:color w:val="auto"/>
          <w:spacing w:val="0"/>
          <w:sz w:val="32"/>
          <w:szCs w:val="32"/>
        </w:rPr>
        <w:t>补种</w:t>
      </w:r>
      <w:r>
        <w:rPr>
          <w:rFonts w:hint="eastAsia" w:ascii="仿宋_GB2312" w:hAnsi="仿宋_GB2312" w:eastAsia="仿宋_GB2312" w:cs="仿宋_GB2312"/>
          <w:b w:val="0"/>
          <w:i w:val="0"/>
          <w:caps w:val="0"/>
          <w:color w:val="auto"/>
          <w:spacing w:val="0"/>
          <w:sz w:val="32"/>
          <w:szCs w:val="32"/>
          <w:lang w:eastAsia="zh-CN"/>
        </w:rPr>
        <w:t>、数据统计、上报</w:t>
      </w:r>
      <w:r>
        <w:rPr>
          <w:rFonts w:hint="eastAsia" w:ascii="仿宋_GB2312" w:hAnsi="仿宋_GB2312" w:eastAsia="仿宋_GB2312" w:cs="仿宋_GB2312"/>
          <w:b w:val="0"/>
          <w:i w:val="0"/>
          <w:caps w:val="0"/>
          <w:color w:val="auto"/>
          <w:spacing w:val="0"/>
          <w:sz w:val="32"/>
          <w:szCs w:val="32"/>
        </w:rPr>
        <w:t>等工作。 </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righ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color w:val="000000"/>
          <w:kern w:val="0"/>
          <w:sz w:val="32"/>
          <w:szCs w:val="32"/>
          <w:lang w:val="en-US" w:eastAsia="zh-CN" w:bidi="ar"/>
        </w:rPr>
        <w:t>二、利用</w:t>
      </w:r>
      <w:r>
        <w:rPr>
          <w:rFonts w:hint="eastAsia" w:ascii="黑体" w:hAnsi="黑体" w:eastAsia="黑体" w:cs="黑体"/>
          <w:sz w:val="32"/>
          <w:szCs w:val="32"/>
          <w:lang w:eastAsia="zh-CN"/>
        </w:rPr>
        <w:t>自治区免疫规划信息化系统开展接种证查验工作，完成查漏补种</w:t>
      </w:r>
    </w:p>
    <w:p>
      <w:pPr>
        <w:keepNext w:val="0"/>
        <w:keepLines w:val="0"/>
        <w:pageBreakBefore w:val="0"/>
        <w:widowControl/>
        <w:numPr>
          <w:ilvl w:val="0"/>
          <w:numId w:val="0"/>
        </w:numPr>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0"/>
          <w:sz w:val="32"/>
          <w:szCs w:val="32"/>
          <w:lang w:val="en-US" w:eastAsia="zh-CN" w:bidi="ar"/>
        </w:rPr>
        <w:t>各区教育部门每年6月底前为各区疾控中心提供所辖托幼机构、学校（包括民办）的名称、班级、招生计划等基本信息，由所辖疾控中心或接种单位录入到</w:t>
      </w:r>
      <w:r>
        <w:rPr>
          <w:rFonts w:hint="eastAsia" w:ascii="仿宋_GB2312" w:hAnsi="仿宋_GB2312" w:eastAsia="仿宋_GB2312" w:cs="仿宋_GB2312"/>
          <w:color w:val="auto"/>
          <w:sz w:val="32"/>
          <w:szCs w:val="32"/>
          <w:lang w:eastAsia="zh-CN"/>
        </w:rPr>
        <w:t>自治区免疫规划信息化系统；</w:t>
      </w:r>
      <w:r>
        <w:rPr>
          <w:rFonts w:hint="eastAsia" w:ascii="仿宋_GB2312" w:hAnsi="仿宋_GB2312" w:eastAsia="仿宋_GB2312" w:cs="仿宋_GB2312"/>
          <w:color w:val="auto"/>
          <w:kern w:val="0"/>
          <w:sz w:val="32"/>
          <w:szCs w:val="32"/>
          <w:lang w:val="en-US" w:eastAsia="zh-CN" w:bidi="ar"/>
        </w:rPr>
        <w:t>各接种单位利用</w:t>
      </w:r>
      <w:r>
        <w:rPr>
          <w:rFonts w:hint="eastAsia" w:ascii="仿宋_GB2312" w:hAnsi="仿宋_GB2312" w:eastAsia="仿宋_GB2312" w:cs="仿宋_GB2312"/>
          <w:color w:val="auto"/>
          <w:sz w:val="32"/>
          <w:szCs w:val="32"/>
          <w:lang w:eastAsia="zh-CN"/>
        </w:rPr>
        <w:t>自治区免疫规划信息化系统开展接种证查验，出具查验审核报告，做好查漏补种工作；</w:t>
      </w:r>
      <w:r>
        <w:rPr>
          <w:rFonts w:hint="eastAsia" w:ascii="仿宋_GB2312" w:hAnsi="仿宋_GB2312" w:eastAsia="仿宋_GB2312" w:cs="仿宋_GB2312"/>
          <w:color w:val="auto"/>
          <w:kern w:val="0"/>
          <w:sz w:val="32"/>
          <w:szCs w:val="32"/>
          <w:lang w:val="en-US" w:eastAsia="zh-CN" w:bidi="ar"/>
        </w:rPr>
        <w:t>各托幼机构、学校（包括民办）在每年的9月30日之前在</w:t>
      </w:r>
      <w:r>
        <w:rPr>
          <w:rFonts w:hint="eastAsia" w:ascii="仿宋_GB2312" w:hAnsi="仿宋_GB2312" w:eastAsia="仿宋_GB2312" w:cs="仿宋_GB2312"/>
          <w:color w:val="auto"/>
          <w:sz w:val="32"/>
          <w:szCs w:val="32"/>
          <w:lang w:eastAsia="zh-CN"/>
        </w:rPr>
        <w:t>自治区免疫规划信息化系统中完成接种证查验、分班等工作，并以班级为单位向所辖接种单位提供新生花名册；对需要补种疫苗的儿童，</w:t>
      </w:r>
      <w:r>
        <w:rPr>
          <w:rFonts w:hint="eastAsia" w:ascii="仿宋_GB2312" w:hAnsi="仿宋_GB2312" w:eastAsia="仿宋_GB2312" w:cs="仿宋_GB2312"/>
          <w:color w:val="auto"/>
          <w:kern w:val="0"/>
          <w:sz w:val="32"/>
          <w:szCs w:val="32"/>
          <w:lang w:val="en-US" w:eastAsia="zh-CN" w:bidi="ar"/>
        </w:rPr>
        <w:t>各托幼机构和学校需督促儿童监护人完成漏种儿童的疫苗补种，同时在当年12月底之前再次查验预防接种完成情况。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497"/>
        <w:jc w:val="left"/>
        <w:textAlignment w:val="auto"/>
        <w:rPr>
          <w:rFonts w:hint="eastAsia" w:ascii="黑体" w:hAnsi="黑体" w:eastAsia="黑体" w:cs="黑体"/>
          <w:b w:val="0"/>
          <w:i w:val="0"/>
          <w:caps w:val="0"/>
          <w:color w:val="auto"/>
          <w:spacing w:val="0"/>
          <w:sz w:val="32"/>
          <w:szCs w:val="32"/>
          <w:shd w:val="clear" w:fill="FFFFFF"/>
          <w:lang w:eastAsia="zh-CN"/>
        </w:rPr>
      </w:pPr>
      <w:r>
        <w:rPr>
          <w:rFonts w:hint="eastAsia" w:ascii="黑体" w:hAnsi="黑体" w:eastAsia="黑体" w:cs="黑体"/>
          <w:b w:val="0"/>
          <w:i w:val="0"/>
          <w:caps w:val="0"/>
          <w:color w:val="auto"/>
          <w:spacing w:val="0"/>
          <w:sz w:val="32"/>
          <w:szCs w:val="32"/>
          <w:lang w:eastAsia="zh-CN"/>
        </w:rPr>
        <w:t>三、</w:t>
      </w:r>
      <w:r>
        <w:rPr>
          <w:rFonts w:hint="eastAsia" w:ascii="黑体" w:hAnsi="黑体" w:eastAsia="黑体" w:cs="黑体"/>
          <w:b w:val="0"/>
          <w:i w:val="0"/>
          <w:caps w:val="0"/>
          <w:color w:val="auto"/>
          <w:spacing w:val="0"/>
          <w:sz w:val="32"/>
          <w:szCs w:val="32"/>
        </w:rPr>
        <w:t>明确查验对象和工作</w:t>
      </w:r>
      <w:r>
        <w:rPr>
          <w:rFonts w:hint="eastAsia" w:ascii="黑体" w:hAnsi="黑体" w:eastAsia="黑体" w:cs="黑体"/>
          <w:b w:val="0"/>
          <w:i w:val="0"/>
          <w:caps w:val="0"/>
          <w:color w:val="auto"/>
          <w:spacing w:val="0"/>
          <w:sz w:val="32"/>
          <w:szCs w:val="32"/>
          <w:lang w:eastAsia="zh-CN"/>
        </w:rPr>
        <w:t>指标</w:t>
      </w:r>
      <w:r>
        <w:rPr>
          <w:rFonts w:hint="eastAsia" w:ascii="黑体" w:hAnsi="黑体" w:eastAsia="黑体" w:cs="黑体"/>
          <w:b w:val="0"/>
          <w:i w:val="0"/>
          <w:caps w:val="0"/>
          <w:color w:val="auto"/>
          <w:spacing w:val="0"/>
          <w:sz w:val="32"/>
          <w:szCs w:val="32"/>
        </w:rPr>
        <w:t>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497"/>
        <w:jc w:val="left"/>
        <w:textAlignment w:val="auto"/>
        <w:outlineLvl w:val="9"/>
        <w:rPr>
          <w:rFonts w:hint="eastAsia" w:ascii="仿宋_GB2312" w:hAnsi="仿宋_GB2312" w:eastAsia="仿宋_GB2312" w:cs="仿宋_GB2312"/>
          <w:b w:val="0"/>
          <w:i w:val="0"/>
          <w:caps w:val="0"/>
          <w:color w:val="auto"/>
          <w:spacing w:val="0"/>
          <w:sz w:val="32"/>
          <w:szCs w:val="32"/>
          <w:shd w:val="clear" w:fill="FFFFFF"/>
          <w:lang w:eastAsia="zh-CN"/>
        </w:rPr>
      </w:pPr>
      <w:r>
        <w:rPr>
          <w:rFonts w:hint="eastAsia" w:ascii="楷体_GB2312" w:hAnsi="楷体_GB2312" w:eastAsia="楷体_GB2312" w:cs="楷体_GB2312"/>
          <w:b w:val="0"/>
          <w:i w:val="0"/>
          <w:caps w:val="0"/>
          <w:color w:val="auto"/>
          <w:spacing w:val="0"/>
          <w:sz w:val="32"/>
          <w:szCs w:val="32"/>
          <w:shd w:val="clear" w:fill="FFFFFF"/>
          <w:lang w:eastAsia="zh-CN"/>
        </w:rPr>
        <w:t>（一）查验对象</w:t>
      </w:r>
    </w:p>
    <w:p>
      <w:pPr>
        <w:keepNext w:val="0"/>
        <w:keepLines w:val="0"/>
        <w:pageBreakBefore w:val="0"/>
        <w:kinsoku/>
        <w:wordWrap/>
        <w:overflowPunct/>
        <w:topLinePunct w:val="0"/>
        <w:autoSpaceDE/>
        <w:autoSpaceDN/>
        <w:bidi w:val="0"/>
        <w:adjustRightInd/>
        <w:snapToGrid w:val="0"/>
        <w:spacing w:line="560" w:lineRule="exact"/>
        <w:ind w:firstLine="6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所有新入托、入学</w:t>
      </w:r>
      <w:r>
        <w:rPr>
          <w:rFonts w:hint="eastAsia" w:ascii="仿宋_GB2312" w:hAnsi="仿宋_GB2312" w:eastAsia="仿宋_GB2312" w:cs="仿宋_GB2312"/>
          <w:color w:val="auto"/>
          <w:sz w:val="32"/>
          <w:szCs w:val="32"/>
          <w:lang w:eastAsia="zh-CN"/>
        </w:rPr>
        <w:t>、转</w:t>
      </w:r>
      <w:r>
        <w:rPr>
          <w:rFonts w:hint="eastAsia" w:ascii="仿宋_GB2312" w:hAnsi="仿宋_GB2312" w:eastAsia="仿宋_GB2312" w:cs="仿宋_GB2312"/>
          <w:color w:val="auto"/>
          <w:sz w:val="32"/>
          <w:szCs w:val="32"/>
        </w:rPr>
        <w:t>学、插班儿童。</w:t>
      </w:r>
    </w:p>
    <w:p>
      <w:pPr>
        <w:keepNext w:val="0"/>
        <w:keepLines w:val="0"/>
        <w:pageBreakBefore w:val="0"/>
        <w:kinsoku/>
        <w:wordWrap/>
        <w:overflowPunct/>
        <w:topLinePunct w:val="0"/>
        <w:autoSpaceDE/>
        <w:autoSpaceDN/>
        <w:bidi w:val="0"/>
        <w:adjustRightInd/>
        <w:snapToGrid w:val="0"/>
        <w:spacing w:line="560" w:lineRule="exact"/>
        <w:ind w:firstLine="600"/>
        <w:textAlignment w:val="auto"/>
        <w:rPr>
          <w:rFonts w:hint="eastAsia" w:ascii="仿宋_GB2312" w:hAnsi="仿宋_GB2312" w:eastAsia="仿宋_GB2312" w:cs="仿宋_GB2312"/>
          <w:b w:val="0"/>
          <w:i w:val="0"/>
          <w:caps w:val="0"/>
          <w:color w:val="auto"/>
          <w:spacing w:val="0"/>
          <w:sz w:val="32"/>
          <w:szCs w:val="32"/>
          <w:lang w:val="en-US" w:eastAsia="zh-CN"/>
        </w:rPr>
      </w:pPr>
      <w:r>
        <w:rPr>
          <w:rFonts w:hint="eastAsia" w:ascii="楷体_GB2312" w:hAnsi="楷体_GB2312" w:eastAsia="楷体_GB2312" w:cs="楷体_GB2312"/>
          <w:b w:val="0"/>
          <w:i w:val="0"/>
          <w:caps w:val="0"/>
          <w:color w:val="auto"/>
          <w:spacing w:val="0"/>
          <w:sz w:val="32"/>
          <w:szCs w:val="32"/>
          <w:lang w:val="en-US" w:eastAsia="zh-CN"/>
        </w:rPr>
        <w:t>（二）工作指标</w:t>
      </w:r>
    </w:p>
    <w:p>
      <w:pPr>
        <w:keepNext w:val="0"/>
        <w:keepLines w:val="0"/>
        <w:pageBreakBefore w:val="0"/>
        <w:kinsoku/>
        <w:wordWrap/>
        <w:overflowPunct/>
        <w:topLinePunct w:val="0"/>
        <w:autoSpaceDE/>
        <w:autoSpaceDN/>
        <w:bidi w:val="0"/>
        <w:adjustRightInd/>
        <w:spacing w:line="560" w:lineRule="exact"/>
        <w:ind w:firstLine="640"/>
        <w:jc w:val="left"/>
        <w:textAlignment w:val="auto"/>
        <w:rPr>
          <w:rFonts w:hint="eastAsia" w:ascii="仿宋_GB2312" w:hAnsi="仿宋_GB2312" w:eastAsia="仿宋_GB2312" w:cs="仿宋_GB2312"/>
          <w:b w:val="0"/>
          <w:i w:val="0"/>
          <w:caps w:val="0"/>
          <w:color w:val="auto"/>
          <w:spacing w:val="0"/>
          <w:sz w:val="32"/>
          <w:szCs w:val="32"/>
          <w:lang w:val="en-US" w:eastAsia="zh-CN"/>
        </w:rPr>
      </w:pPr>
      <w:r>
        <w:rPr>
          <w:rFonts w:hint="eastAsia" w:ascii="仿宋_GB2312" w:hAnsi="仿宋_GB2312" w:eastAsia="仿宋_GB2312" w:cs="仿宋_GB2312"/>
          <w:b w:val="0"/>
          <w:i w:val="0"/>
          <w:caps w:val="0"/>
          <w:color w:val="auto"/>
          <w:spacing w:val="0"/>
          <w:sz w:val="32"/>
          <w:szCs w:val="32"/>
          <w:lang w:val="en-US" w:eastAsia="zh-CN"/>
        </w:rPr>
        <w:t>1、接种证查验信息化管理</w:t>
      </w:r>
    </w:p>
    <w:p>
      <w:pPr>
        <w:keepNext w:val="0"/>
        <w:keepLines w:val="0"/>
        <w:pageBreakBefore w:val="0"/>
        <w:kinsoku/>
        <w:wordWrap/>
        <w:overflowPunct/>
        <w:topLinePunct w:val="0"/>
        <w:autoSpaceDE/>
        <w:autoSpaceDN/>
        <w:bidi w:val="0"/>
        <w:adjustRightInd/>
        <w:spacing w:line="560" w:lineRule="exact"/>
        <w:ind w:firstLine="640"/>
        <w:jc w:val="left"/>
        <w:textAlignment w:val="auto"/>
        <w:rPr>
          <w:rFonts w:hint="eastAsia" w:ascii="仿宋_GB2312" w:hAnsi="仿宋_GB2312" w:eastAsia="仿宋_GB2312" w:cs="仿宋_GB2312"/>
          <w:b w:val="0"/>
          <w:i w:val="0"/>
          <w:caps w:val="0"/>
          <w:color w:val="auto"/>
          <w:spacing w:val="0"/>
          <w:sz w:val="32"/>
          <w:szCs w:val="32"/>
          <w:lang w:val="en-US" w:eastAsia="zh-CN"/>
        </w:rPr>
      </w:pPr>
      <w:r>
        <w:rPr>
          <w:rFonts w:hint="eastAsia" w:ascii="仿宋_GB2312" w:hAnsi="仿宋_GB2312" w:eastAsia="仿宋_GB2312" w:cs="仿宋_GB2312"/>
          <w:b w:val="0"/>
          <w:i w:val="0"/>
          <w:caps w:val="0"/>
          <w:color w:val="auto"/>
          <w:spacing w:val="0"/>
          <w:sz w:val="32"/>
          <w:szCs w:val="32"/>
          <w:lang w:val="en-US" w:eastAsia="zh-CN"/>
        </w:rPr>
        <w:t>（1）以区为单位，入托、入学预防接种信息查验系统幼儿园、学校（包括民办）覆盖率为100%；</w:t>
      </w:r>
    </w:p>
    <w:p>
      <w:pPr>
        <w:keepNext w:val="0"/>
        <w:keepLines w:val="0"/>
        <w:pageBreakBefore w:val="0"/>
        <w:kinsoku/>
        <w:wordWrap/>
        <w:overflowPunct/>
        <w:topLinePunct w:val="0"/>
        <w:autoSpaceDE/>
        <w:autoSpaceDN/>
        <w:bidi w:val="0"/>
        <w:adjustRightInd/>
        <w:spacing w:line="560" w:lineRule="exact"/>
        <w:ind w:firstLine="640"/>
        <w:jc w:val="left"/>
        <w:textAlignment w:val="auto"/>
        <w:rPr>
          <w:rFonts w:hint="eastAsia" w:ascii="仿宋_GB2312" w:hAnsi="仿宋_GB2312" w:eastAsia="仿宋_GB2312" w:cs="仿宋_GB2312"/>
          <w:b w:val="0"/>
          <w:i w:val="0"/>
          <w:caps w:val="0"/>
          <w:color w:val="auto"/>
          <w:spacing w:val="0"/>
          <w:sz w:val="32"/>
          <w:szCs w:val="32"/>
          <w:lang w:val="en-US" w:eastAsia="zh-CN"/>
        </w:rPr>
      </w:pPr>
      <w:r>
        <w:rPr>
          <w:rFonts w:hint="eastAsia" w:ascii="仿宋_GB2312" w:hAnsi="仿宋_GB2312" w:eastAsia="仿宋_GB2312" w:cs="仿宋_GB2312"/>
          <w:b w:val="0"/>
          <w:i w:val="0"/>
          <w:caps w:val="0"/>
          <w:color w:val="auto"/>
          <w:spacing w:val="0"/>
          <w:sz w:val="32"/>
          <w:szCs w:val="32"/>
          <w:lang w:val="en-US" w:eastAsia="zh-CN"/>
        </w:rPr>
        <w:t>（2）以区为单位，入托、入学预防接种信息查验手机App幼儿园、学校（包括民办）覆盖率为100%。</w:t>
      </w:r>
    </w:p>
    <w:p>
      <w:pPr>
        <w:keepNext w:val="0"/>
        <w:keepLines w:val="0"/>
        <w:pageBreakBefore w:val="0"/>
        <w:kinsoku/>
        <w:wordWrap/>
        <w:overflowPunct/>
        <w:topLinePunct w:val="0"/>
        <w:autoSpaceDE/>
        <w:autoSpaceDN/>
        <w:bidi w:val="0"/>
        <w:adjustRightInd/>
        <w:spacing w:line="560" w:lineRule="exact"/>
        <w:ind w:firstLine="640"/>
        <w:jc w:val="left"/>
        <w:textAlignment w:val="auto"/>
        <w:rPr>
          <w:rFonts w:hint="eastAsia" w:ascii="仿宋_GB2312" w:hAnsi="仿宋_GB2312" w:eastAsia="仿宋_GB2312" w:cs="仿宋_GB2312"/>
          <w:b w:val="0"/>
          <w:i w:val="0"/>
          <w:caps w:val="0"/>
          <w:color w:val="auto"/>
          <w:spacing w:val="0"/>
          <w:sz w:val="32"/>
          <w:szCs w:val="32"/>
          <w:lang w:val="en-US" w:eastAsia="zh-CN"/>
        </w:rPr>
      </w:pPr>
      <w:r>
        <w:rPr>
          <w:rFonts w:hint="eastAsia" w:ascii="仿宋_GB2312" w:hAnsi="仿宋_GB2312" w:eastAsia="仿宋_GB2312" w:cs="仿宋_GB2312"/>
          <w:b w:val="0"/>
          <w:i w:val="0"/>
          <w:caps w:val="0"/>
          <w:color w:val="auto"/>
          <w:spacing w:val="0"/>
          <w:sz w:val="32"/>
          <w:szCs w:val="32"/>
          <w:lang w:val="en-US" w:eastAsia="zh-CN"/>
        </w:rPr>
        <w:t>2、接种证查验率</w:t>
      </w:r>
    </w:p>
    <w:p>
      <w:pPr>
        <w:keepNext w:val="0"/>
        <w:keepLines w:val="0"/>
        <w:pageBreakBefore w:val="0"/>
        <w:kinsoku/>
        <w:wordWrap/>
        <w:overflowPunct/>
        <w:topLinePunct w:val="0"/>
        <w:autoSpaceDE/>
        <w:autoSpaceDN/>
        <w:bidi w:val="0"/>
        <w:adjustRightInd/>
        <w:spacing w:line="560" w:lineRule="exact"/>
        <w:ind w:firstLine="640"/>
        <w:jc w:val="left"/>
        <w:textAlignment w:val="auto"/>
        <w:rPr>
          <w:rFonts w:hint="eastAsia" w:ascii="仿宋_GB2312" w:hAnsi="仿宋_GB2312" w:eastAsia="仿宋_GB2312" w:cs="仿宋_GB2312"/>
          <w:b w:val="0"/>
          <w:i w:val="0"/>
          <w:caps w:val="0"/>
          <w:color w:val="auto"/>
          <w:spacing w:val="0"/>
          <w:sz w:val="32"/>
          <w:szCs w:val="32"/>
          <w:lang w:val="en-US" w:eastAsia="zh-CN"/>
        </w:rPr>
      </w:pPr>
      <w:r>
        <w:rPr>
          <w:rFonts w:hint="eastAsia" w:ascii="仿宋_GB2312" w:hAnsi="仿宋_GB2312" w:eastAsia="仿宋_GB2312" w:cs="仿宋_GB2312"/>
          <w:b w:val="0"/>
          <w:i w:val="0"/>
          <w:caps w:val="0"/>
          <w:color w:val="auto"/>
          <w:spacing w:val="0"/>
          <w:sz w:val="32"/>
          <w:szCs w:val="32"/>
          <w:lang w:val="en-US" w:eastAsia="zh-CN"/>
        </w:rPr>
        <w:t>（1）以托幼机构、小学为单位，接种证查验率达到 100%；</w:t>
      </w:r>
    </w:p>
    <w:p>
      <w:pPr>
        <w:keepNext w:val="0"/>
        <w:keepLines w:val="0"/>
        <w:pageBreakBefore w:val="0"/>
        <w:kinsoku/>
        <w:wordWrap/>
        <w:overflowPunct/>
        <w:topLinePunct w:val="0"/>
        <w:autoSpaceDE/>
        <w:autoSpaceDN/>
        <w:bidi w:val="0"/>
        <w:adjustRightInd/>
        <w:spacing w:line="560" w:lineRule="exact"/>
        <w:ind w:firstLine="640"/>
        <w:jc w:val="left"/>
        <w:textAlignment w:val="auto"/>
        <w:rPr>
          <w:rFonts w:hint="eastAsia" w:ascii="仿宋_GB2312" w:hAnsi="仿宋_GB2312" w:eastAsia="仿宋_GB2312" w:cs="仿宋_GB2312"/>
          <w:b w:val="0"/>
          <w:i w:val="0"/>
          <w:caps w:val="0"/>
          <w:color w:val="auto"/>
          <w:spacing w:val="0"/>
          <w:sz w:val="32"/>
          <w:szCs w:val="32"/>
          <w:lang w:val="en-US" w:eastAsia="zh-CN"/>
        </w:rPr>
      </w:pPr>
      <w:r>
        <w:rPr>
          <w:rFonts w:hint="eastAsia" w:ascii="仿宋_GB2312" w:hAnsi="仿宋_GB2312" w:eastAsia="仿宋_GB2312" w:cs="仿宋_GB2312"/>
          <w:b w:val="0"/>
          <w:i w:val="0"/>
          <w:caps w:val="0"/>
          <w:color w:val="auto"/>
          <w:spacing w:val="0"/>
          <w:sz w:val="32"/>
          <w:szCs w:val="32"/>
          <w:lang w:val="en-US" w:eastAsia="zh-CN"/>
        </w:rPr>
        <w:t>（2）以入托、入学儿童为单位，接种证查验率≥95%。</w:t>
      </w:r>
    </w:p>
    <w:p>
      <w:pPr>
        <w:keepNext w:val="0"/>
        <w:keepLines w:val="0"/>
        <w:pageBreakBefore w:val="0"/>
        <w:kinsoku/>
        <w:wordWrap/>
        <w:overflowPunct/>
        <w:topLinePunct w:val="0"/>
        <w:autoSpaceDE/>
        <w:autoSpaceDN/>
        <w:bidi w:val="0"/>
        <w:adjustRightInd/>
        <w:spacing w:line="560" w:lineRule="exact"/>
        <w:ind w:firstLine="640"/>
        <w:jc w:val="left"/>
        <w:textAlignment w:val="auto"/>
        <w:rPr>
          <w:rFonts w:hint="eastAsia" w:ascii="仿宋_GB2312" w:hAnsi="仿宋_GB2312" w:eastAsia="仿宋_GB2312" w:cs="仿宋_GB2312"/>
          <w:b w:val="0"/>
          <w:i w:val="0"/>
          <w:caps w:val="0"/>
          <w:color w:val="auto"/>
          <w:spacing w:val="0"/>
          <w:sz w:val="32"/>
          <w:szCs w:val="32"/>
          <w:lang w:val="en-US" w:eastAsia="zh-CN"/>
        </w:rPr>
      </w:pPr>
      <w:r>
        <w:rPr>
          <w:rFonts w:hint="eastAsia" w:ascii="仿宋_GB2312" w:hAnsi="仿宋_GB2312" w:eastAsia="仿宋_GB2312" w:cs="仿宋_GB2312"/>
          <w:b w:val="0"/>
          <w:i w:val="0"/>
          <w:caps w:val="0"/>
          <w:color w:val="auto"/>
          <w:spacing w:val="0"/>
          <w:sz w:val="32"/>
          <w:szCs w:val="32"/>
          <w:lang w:val="en-US" w:eastAsia="zh-CN"/>
        </w:rPr>
        <w:t>3、儿童补证、补种率</w:t>
      </w:r>
    </w:p>
    <w:p>
      <w:pPr>
        <w:keepNext w:val="0"/>
        <w:keepLines w:val="0"/>
        <w:pageBreakBefore w:val="0"/>
        <w:kinsoku/>
        <w:wordWrap/>
        <w:overflowPunct/>
        <w:topLinePunct w:val="0"/>
        <w:autoSpaceDE/>
        <w:autoSpaceDN/>
        <w:bidi w:val="0"/>
        <w:adjustRightInd/>
        <w:spacing w:line="560" w:lineRule="exact"/>
        <w:ind w:firstLine="640"/>
        <w:jc w:val="left"/>
        <w:textAlignment w:val="auto"/>
        <w:rPr>
          <w:rFonts w:hint="eastAsia" w:ascii="仿宋_GB2312" w:hAnsi="仿宋_GB2312" w:eastAsia="仿宋_GB2312" w:cs="仿宋_GB2312"/>
          <w:b w:val="0"/>
          <w:i w:val="0"/>
          <w:caps w:val="0"/>
          <w:color w:val="auto"/>
          <w:spacing w:val="0"/>
          <w:sz w:val="32"/>
          <w:szCs w:val="32"/>
          <w:lang w:val="en-US" w:eastAsia="zh-CN"/>
        </w:rPr>
      </w:pPr>
      <w:r>
        <w:rPr>
          <w:rFonts w:hint="eastAsia" w:ascii="仿宋_GB2312" w:hAnsi="仿宋_GB2312" w:eastAsia="仿宋_GB2312" w:cs="仿宋_GB2312"/>
          <w:b w:val="0"/>
          <w:i w:val="0"/>
          <w:caps w:val="0"/>
          <w:color w:val="auto"/>
          <w:spacing w:val="0"/>
          <w:sz w:val="32"/>
          <w:szCs w:val="32"/>
          <w:lang w:val="en-US" w:eastAsia="zh-CN"/>
        </w:rPr>
        <w:t>（1）以镇、办事处为单位，需补办接种证儿童补证率≥98%；</w:t>
      </w:r>
    </w:p>
    <w:p>
      <w:pPr>
        <w:keepNext w:val="0"/>
        <w:keepLines w:val="0"/>
        <w:pageBreakBefore w:val="0"/>
        <w:kinsoku/>
        <w:wordWrap/>
        <w:overflowPunct/>
        <w:topLinePunct w:val="0"/>
        <w:autoSpaceDE/>
        <w:autoSpaceDN/>
        <w:bidi w:val="0"/>
        <w:adjustRightInd/>
        <w:spacing w:line="560" w:lineRule="exact"/>
        <w:ind w:firstLine="640"/>
        <w:jc w:val="left"/>
        <w:textAlignment w:val="auto"/>
        <w:rPr>
          <w:rFonts w:hint="eastAsia" w:ascii="仿宋_GB2312" w:hAnsi="仿宋_GB2312" w:eastAsia="仿宋_GB2312" w:cs="仿宋_GB2312"/>
          <w:b w:val="0"/>
          <w:i w:val="0"/>
          <w:caps w:val="0"/>
          <w:color w:val="auto"/>
          <w:spacing w:val="0"/>
          <w:sz w:val="32"/>
          <w:szCs w:val="32"/>
          <w:lang w:val="en-US" w:eastAsia="zh-CN"/>
        </w:rPr>
      </w:pPr>
      <w:r>
        <w:rPr>
          <w:rFonts w:hint="eastAsia" w:ascii="仿宋_GB2312" w:hAnsi="仿宋_GB2312" w:eastAsia="仿宋_GB2312" w:cs="仿宋_GB2312"/>
          <w:b w:val="0"/>
          <w:i w:val="0"/>
          <w:caps w:val="0"/>
          <w:color w:val="auto"/>
          <w:spacing w:val="0"/>
          <w:sz w:val="32"/>
          <w:szCs w:val="32"/>
          <w:lang w:val="en-US" w:eastAsia="zh-CN"/>
        </w:rPr>
        <w:t>（2）以镇、办事处为单位，漏种儿童补种率≥90%（BCG 漏种剂次不纳入统计）。</w:t>
      </w:r>
    </w:p>
    <w:p>
      <w:pPr>
        <w:keepNext w:val="0"/>
        <w:keepLines w:val="0"/>
        <w:pageBreakBefore w:val="0"/>
        <w:kinsoku/>
        <w:wordWrap/>
        <w:overflowPunct/>
        <w:topLinePunct w:val="0"/>
        <w:autoSpaceDE/>
        <w:autoSpaceDN/>
        <w:bidi w:val="0"/>
        <w:adjustRightInd/>
        <w:spacing w:line="560" w:lineRule="exact"/>
        <w:ind w:firstLine="640"/>
        <w:jc w:val="left"/>
        <w:textAlignment w:val="auto"/>
        <w:rPr>
          <w:rFonts w:hint="eastAsia" w:ascii="仿宋_GB2312" w:hAnsi="仿宋_GB2312" w:eastAsia="仿宋_GB2312" w:cs="仿宋_GB2312"/>
          <w:b w:val="0"/>
          <w:i w:val="0"/>
          <w:caps w:val="0"/>
          <w:color w:val="auto"/>
          <w:spacing w:val="0"/>
          <w:sz w:val="32"/>
          <w:szCs w:val="32"/>
          <w:lang w:val="en-US" w:eastAsia="zh-CN"/>
        </w:rPr>
      </w:pPr>
      <w:r>
        <w:rPr>
          <w:rFonts w:hint="eastAsia" w:ascii="仿宋_GB2312" w:hAnsi="仿宋_GB2312" w:eastAsia="仿宋_GB2312" w:cs="仿宋_GB2312"/>
          <w:b w:val="0"/>
          <w:i w:val="0"/>
          <w:caps w:val="0"/>
          <w:color w:val="auto"/>
          <w:spacing w:val="0"/>
          <w:sz w:val="32"/>
          <w:szCs w:val="32"/>
          <w:lang w:val="en-US" w:eastAsia="zh-CN"/>
        </w:rPr>
        <w:t>4、接种证查验完成情况报告完整性</w:t>
      </w:r>
    </w:p>
    <w:p>
      <w:pPr>
        <w:keepNext w:val="0"/>
        <w:keepLines w:val="0"/>
        <w:pageBreakBefore w:val="0"/>
        <w:kinsoku/>
        <w:wordWrap/>
        <w:overflowPunct/>
        <w:topLinePunct w:val="0"/>
        <w:autoSpaceDE/>
        <w:autoSpaceDN/>
        <w:bidi w:val="0"/>
        <w:adjustRightInd/>
        <w:spacing w:line="560" w:lineRule="exact"/>
        <w:ind w:firstLine="64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以</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为单位，年度接种证查验完成情况汇总报告完整性≥98%</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val="0"/>
        <w:spacing w:line="560" w:lineRule="exact"/>
        <w:ind w:firstLine="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以</w:t>
      </w:r>
      <w:r>
        <w:rPr>
          <w:rFonts w:hint="eastAsia" w:ascii="仿宋_GB2312" w:hAnsi="仿宋_GB2312" w:eastAsia="仿宋_GB2312" w:cs="仿宋_GB2312"/>
          <w:color w:val="auto"/>
          <w:sz w:val="32"/>
          <w:szCs w:val="32"/>
          <w:lang w:eastAsia="zh-CN"/>
        </w:rPr>
        <w:t>镇、办事处</w:t>
      </w:r>
      <w:r>
        <w:rPr>
          <w:rFonts w:hint="eastAsia" w:ascii="仿宋_GB2312" w:hAnsi="仿宋_GB2312" w:eastAsia="仿宋_GB2312" w:cs="仿宋_GB2312"/>
          <w:color w:val="auto"/>
          <w:sz w:val="32"/>
          <w:szCs w:val="32"/>
        </w:rPr>
        <w:t>为单位，年度接种证查验完成情况汇总报告完整性≥95%。</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i w:val="0"/>
          <w:caps w:val="0"/>
          <w:color w:val="auto"/>
          <w:spacing w:val="0"/>
          <w:sz w:val="32"/>
          <w:szCs w:val="32"/>
        </w:rPr>
      </w:pPr>
      <w:r>
        <w:rPr>
          <w:rFonts w:hint="eastAsia" w:ascii="黑体" w:hAnsi="黑体" w:eastAsia="黑体" w:cs="黑体"/>
          <w:b w:val="0"/>
          <w:i w:val="0"/>
          <w:caps w:val="0"/>
          <w:color w:val="auto"/>
          <w:spacing w:val="0"/>
          <w:sz w:val="32"/>
          <w:szCs w:val="32"/>
          <w:lang w:eastAsia="zh-CN"/>
        </w:rPr>
        <w:t>四、</w:t>
      </w:r>
      <w:r>
        <w:rPr>
          <w:rFonts w:hint="eastAsia" w:ascii="黑体" w:hAnsi="黑体" w:eastAsia="黑体" w:cs="黑体"/>
          <w:b w:val="0"/>
          <w:i w:val="0"/>
          <w:caps w:val="0"/>
          <w:color w:val="auto"/>
          <w:spacing w:val="0"/>
          <w:sz w:val="32"/>
          <w:szCs w:val="32"/>
        </w:rPr>
        <w:t>加强宣传培训</w:t>
      </w:r>
      <w:r>
        <w:rPr>
          <w:rFonts w:hint="eastAsia" w:ascii="仿宋_GB2312" w:hAnsi="仿宋_GB2312" w:eastAsia="仿宋_GB2312" w:cs="仿宋_GB2312"/>
          <w:b w:val="0"/>
          <w:i w:val="0"/>
          <w:caps w:val="0"/>
          <w:color w:val="auto"/>
          <w:spacing w:val="0"/>
          <w:sz w:val="32"/>
          <w:szCs w:val="32"/>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0"/>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　　</w:t>
      </w:r>
      <w:r>
        <w:rPr>
          <w:rFonts w:hint="eastAsia" w:ascii="仿宋_GB2312" w:hAnsi="仿宋_GB2312" w:eastAsia="仿宋_GB2312" w:cs="仿宋_GB2312"/>
          <w:b w:val="0"/>
          <w:i w:val="0"/>
          <w:caps w:val="0"/>
          <w:color w:val="auto"/>
          <w:spacing w:val="0"/>
          <w:sz w:val="32"/>
          <w:szCs w:val="32"/>
          <w:lang w:eastAsia="zh-CN"/>
        </w:rPr>
        <w:t>各</w:t>
      </w:r>
      <w:r>
        <w:rPr>
          <w:rFonts w:hint="eastAsia" w:ascii="仿宋_GB2312" w:hAnsi="仿宋_GB2312" w:eastAsia="仿宋_GB2312" w:cs="仿宋_GB2312"/>
          <w:b w:val="0"/>
          <w:i w:val="0"/>
          <w:caps w:val="0"/>
          <w:color w:val="auto"/>
          <w:spacing w:val="0"/>
          <w:sz w:val="32"/>
          <w:szCs w:val="32"/>
        </w:rPr>
        <w:t>区疾控中心在开学前组织一次查验接种证的业务培训,各学校、托幼机构在入学前应组织各班班主任做好查验工作的相关培训,培训内容应包括:纳入国家免疫规划疫苗的种类及其免疫程序、</w:t>
      </w:r>
      <w:r>
        <w:rPr>
          <w:rFonts w:hint="eastAsia" w:ascii="仿宋_GB2312" w:hAnsi="仿宋_GB2312" w:eastAsia="仿宋_GB2312" w:cs="仿宋_GB2312"/>
          <w:b w:val="0"/>
          <w:i w:val="0"/>
          <w:caps w:val="0"/>
          <w:color w:val="auto"/>
          <w:spacing w:val="0"/>
          <w:sz w:val="32"/>
          <w:szCs w:val="32"/>
          <w:lang w:eastAsia="zh-CN"/>
        </w:rPr>
        <w:t>自治区免疫规划信息化系统</w:t>
      </w:r>
      <w:r>
        <w:rPr>
          <w:rFonts w:hint="eastAsia" w:ascii="仿宋_GB2312" w:hAnsi="仿宋_GB2312" w:eastAsia="仿宋_GB2312" w:cs="仿宋_GB2312"/>
          <w:b w:val="0"/>
          <w:i w:val="0"/>
          <w:caps w:val="0"/>
          <w:color w:val="auto"/>
          <w:spacing w:val="0"/>
          <w:sz w:val="32"/>
          <w:szCs w:val="32"/>
        </w:rPr>
        <w:t>预防接种证查验</w:t>
      </w:r>
      <w:r>
        <w:rPr>
          <w:rFonts w:hint="eastAsia" w:ascii="仿宋_GB2312" w:hAnsi="仿宋_GB2312" w:eastAsia="仿宋_GB2312" w:cs="仿宋_GB2312"/>
          <w:b w:val="0"/>
          <w:i w:val="0"/>
          <w:caps w:val="0"/>
          <w:color w:val="auto"/>
          <w:spacing w:val="0"/>
          <w:sz w:val="32"/>
          <w:szCs w:val="32"/>
          <w:lang w:eastAsia="zh-CN"/>
        </w:rPr>
        <w:t>的使用</w:t>
      </w:r>
      <w:r>
        <w:rPr>
          <w:rFonts w:hint="eastAsia" w:ascii="仿宋_GB2312" w:hAnsi="仿宋_GB2312" w:eastAsia="仿宋_GB2312" w:cs="仿宋_GB2312"/>
          <w:b w:val="0"/>
          <w:i w:val="0"/>
          <w:caps w:val="0"/>
          <w:color w:val="auto"/>
          <w:spacing w:val="0"/>
          <w:sz w:val="32"/>
          <w:szCs w:val="32"/>
        </w:rPr>
        <w:t>、漏种儿童补种</w:t>
      </w:r>
      <w:r>
        <w:rPr>
          <w:rFonts w:hint="eastAsia" w:ascii="仿宋_GB2312" w:hAnsi="仿宋_GB2312" w:eastAsia="仿宋_GB2312" w:cs="仿宋_GB2312"/>
          <w:b w:val="0"/>
          <w:i w:val="0"/>
          <w:caps w:val="0"/>
          <w:color w:val="auto"/>
          <w:spacing w:val="0"/>
          <w:sz w:val="32"/>
          <w:szCs w:val="32"/>
          <w:lang w:eastAsia="zh-CN"/>
        </w:rPr>
        <w:t>和数据的统计、上报</w:t>
      </w:r>
      <w:r>
        <w:rPr>
          <w:rFonts w:hint="eastAsia" w:ascii="仿宋_GB2312" w:hAnsi="仿宋_GB2312" w:eastAsia="仿宋_GB2312" w:cs="仿宋_GB2312"/>
          <w:b w:val="0"/>
          <w:i w:val="0"/>
          <w:caps w:val="0"/>
          <w:color w:val="auto"/>
          <w:spacing w:val="0"/>
          <w:sz w:val="32"/>
          <w:szCs w:val="32"/>
        </w:rPr>
        <w:t>等具体内容和要求。要利用多种形式开展宣传教育,向学生及家长宣传预防接种的意义和相关知识,提高家长主动预防接种的意识。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0"/>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　　</w:t>
      </w:r>
      <w:r>
        <w:rPr>
          <w:rFonts w:hint="eastAsia" w:ascii="黑体" w:hAnsi="黑体" w:eastAsia="黑体" w:cs="黑体"/>
          <w:b w:val="0"/>
          <w:i w:val="0"/>
          <w:caps w:val="0"/>
          <w:color w:val="auto"/>
          <w:spacing w:val="0"/>
          <w:sz w:val="32"/>
          <w:szCs w:val="32"/>
          <w:lang w:eastAsia="zh-CN"/>
        </w:rPr>
        <w:t>五</w:t>
      </w:r>
      <w:r>
        <w:rPr>
          <w:rFonts w:hint="eastAsia" w:ascii="黑体" w:hAnsi="黑体" w:eastAsia="黑体" w:cs="黑体"/>
          <w:b w:val="0"/>
          <w:i w:val="0"/>
          <w:caps w:val="0"/>
          <w:color w:val="auto"/>
          <w:spacing w:val="0"/>
          <w:sz w:val="32"/>
          <w:szCs w:val="32"/>
        </w:rPr>
        <w:t>、加强部门协作</w:t>
      </w:r>
      <w:r>
        <w:rPr>
          <w:rFonts w:hint="eastAsia" w:ascii="黑体" w:hAnsi="黑体" w:eastAsia="黑体" w:cs="黑体"/>
          <w:b w:val="0"/>
          <w:i w:val="0"/>
          <w:caps w:val="0"/>
          <w:color w:val="auto"/>
          <w:spacing w:val="0"/>
          <w:sz w:val="32"/>
          <w:szCs w:val="32"/>
          <w:lang w:eastAsia="zh-CN"/>
        </w:rPr>
        <w:t>沟通</w:t>
      </w:r>
      <w:r>
        <w:rPr>
          <w:rFonts w:hint="eastAsia" w:ascii="黑体" w:hAnsi="黑体" w:eastAsia="黑体" w:cs="黑体"/>
          <w:b w:val="0"/>
          <w:i w:val="0"/>
          <w:caps w:val="0"/>
          <w:color w:val="auto"/>
          <w:spacing w:val="0"/>
          <w:sz w:val="32"/>
          <w:szCs w:val="32"/>
        </w:rPr>
        <w:t>,落实保障措施</w:t>
      </w:r>
      <w:r>
        <w:rPr>
          <w:rFonts w:hint="eastAsia" w:ascii="仿宋_GB2312" w:hAnsi="仿宋_GB2312" w:eastAsia="仿宋_GB2312" w:cs="仿宋_GB2312"/>
          <w:b w:val="0"/>
          <w:i w:val="0"/>
          <w:caps w:val="0"/>
          <w:color w:val="auto"/>
          <w:spacing w:val="0"/>
          <w:sz w:val="32"/>
          <w:szCs w:val="32"/>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0"/>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　　各学校(托幼机构)要加强与卫</w:t>
      </w:r>
      <w:r>
        <w:rPr>
          <w:rFonts w:hint="eastAsia" w:ascii="仿宋_GB2312" w:hAnsi="仿宋_GB2312" w:eastAsia="仿宋_GB2312" w:cs="仿宋_GB2312"/>
          <w:b w:val="0"/>
          <w:i w:val="0"/>
          <w:caps w:val="0"/>
          <w:color w:val="auto"/>
          <w:spacing w:val="0"/>
          <w:sz w:val="32"/>
          <w:szCs w:val="32"/>
          <w:lang w:eastAsia="zh-CN"/>
        </w:rPr>
        <w:t>健</w:t>
      </w:r>
      <w:r>
        <w:rPr>
          <w:rFonts w:hint="eastAsia" w:ascii="仿宋_GB2312" w:hAnsi="仿宋_GB2312" w:eastAsia="仿宋_GB2312" w:cs="仿宋_GB2312"/>
          <w:b w:val="0"/>
          <w:i w:val="0"/>
          <w:caps w:val="0"/>
          <w:color w:val="auto"/>
          <w:spacing w:val="0"/>
          <w:sz w:val="32"/>
          <w:szCs w:val="32"/>
        </w:rPr>
        <w:t>部门配合,在查验</w:t>
      </w:r>
      <w:r>
        <w:rPr>
          <w:rFonts w:hint="eastAsia" w:ascii="仿宋_GB2312" w:hAnsi="仿宋_GB2312" w:eastAsia="仿宋_GB2312" w:cs="仿宋_GB2312"/>
          <w:b w:val="0"/>
          <w:i w:val="0"/>
          <w:caps w:val="0"/>
          <w:color w:val="auto"/>
          <w:spacing w:val="0"/>
          <w:sz w:val="32"/>
          <w:szCs w:val="32"/>
          <w:lang w:eastAsia="zh-CN"/>
        </w:rPr>
        <w:t>接种</w:t>
      </w:r>
      <w:r>
        <w:rPr>
          <w:rFonts w:hint="eastAsia" w:ascii="仿宋_GB2312" w:hAnsi="仿宋_GB2312" w:eastAsia="仿宋_GB2312" w:cs="仿宋_GB2312"/>
          <w:b w:val="0"/>
          <w:i w:val="0"/>
          <w:caps w:val="0"/>
          <w:color w:val="auto"/>
          <w:spacing w:val="0"/>
          <w:sz w:val="32"/>
          <w:szCs w:val="32"/>
        </w:rPr>
        <w:t>证</w:t>
      </w:r>
      <w:r>
        <w:rPr>
          <w:rFonts w:hint="eastAsia" w:ascii="仿宋_GB2312" w:hAnsi="仿宋_GB2312" w:eastAsia="仿宋_GB2312" w:cs="仿宋_GB2312"/>
          <w:b w:val="0"/>
          <w:i w:val="0"/>
          <w:caps w:val="0"/>
          <w:color w:val="auto"/>
          <w:spacing w:val="0"/>
          <w:sz w:val="32"/>
          <w:szCs w:val="32"/>
          <w:lang w:eastAsia="zh-CN"/>
        </w:rPr>
        <w:t>工作</w:t>
      </w:r>
      <w:r>
        <w:rPr>
          <w:rFonts w:hint="eastAsia" w:ascii="仿宋_GB2312" w:hAnsi="仿宋_GB2312" w:eastAsia="仿宋_GB2312" w:cs="仿宋_GB2312"/>
          <w:b w:val="0"/>
          <w:i w:val="0"/>
          <w:caps w:val="0"/>
          <w:color w:val="auto"/>
          <w:spacing w:val="0"/>
          <w:sz w:val="32"/>
          <w:szCs w:val="32"/>
        </w:rPr>
        <w:t>的培训、查验、复验阶段发现问题,要及时与辖区内的预防接种单位沟通,保证查验</w:t>
      </w:r>
      <w:r>
        <w:rPr>
          <w:rFonts w:hint="eastAsia" w:ascii="仿宋_GB2312" w:hAnsi="仿宋_GB2312" w:eastAsia="仿宋_GB2312" w:cs="仿宋_GB2312"/>
          <w:b w:val="0"/>
          <w:i w:val="0"/>
          <w:caps w:val="0"/>
          <w:color w:val="auto"/>
          <w:spacing w:val="0"/>
          <w:sz w:val="32"/>
          <w:szCs w:val="32"/>
          <w:lang w:eastAsia="zh-CN"/>
        </w:rPr>
        <w:t>工作的</w:t>
      </w:r>
      <w:r>
        <w:rPr>
          <w:rFonts w:hint="eastAsia" w:ascii="仿宋_GB2312" w:hAnsi="仿宋_GB2312" w:eastAsia="仿宋_GB2312" w:cs="仿宋_GB2312"/>
          <w:b w:val="0"/>
          <w:i w:val="0"/>
          <w:caps w:val="0"/>
          <w:color w:val="auto"/>
          <w:spacing w:val="0"/>
          <w:sz w:val="32"/>
          <w:szCs w:val="32"/>
        </w:rPr>
        <w:t>顺利完成。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0"/>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　　</w:t>
      </w:r>
      <w:r>
        <w:rPr>
          <w:rFonts w:hint="eastAsia" w:ascii="黑体" w:hAnsi="黑体" w:eastAsia="黑体" w:cs="黑体"/>
          <w:b w:val="0"/>
          <w:i w:val="0"/>
          <w:caps w:val="0"/>
          <w:color w:val="auto"/>
          <w:spacing w:val="0"/>
          <w:sz w:val="32"/>
          <w:szCs w:val="32"/>
          <w:lang w:eastAsia="zh-CN"/>
        </w:rPr>
        <w:t>六</w:t>
      </w:r>
      <w:r>
        <w:rPr>
          <w:rFonts w:hint="eastAsia" w:ascii="黑体" w:hAnsi="黑体" w:eastAsia="黑体" w:cs="黑体"/>
          <w:b w:val="0"/>
          <w:i w:val="0"/>
          <w:caps w:val="0"/>
          <w:color w:val="auto"/>
          <w:spacing w:val="0"/>
          <w:sz w:val="32"/>
          <w:szCs w:val="32"/>
        </w:rPr>
        <w:t>、督导检查</w:t>
      </w:r>
      <w:r>
        <w:rPr>
          <w:rFonts w:hint="eastAsia" w:ascii="仿宋_GB2312" w:hAnsi="仿宋_GB2312" w:eastAsia="仿宋_GB2312" w:cs="仿宋_GB2312"/>
          <w:b w:val="0"/>
          <w:i w:val="0"/>
          <w:caps w:val="0"/>
          <w:color w:val="auto"/>
          <w:spacing w:val="0"/>
          <w:sz w:val="32"/>
          <w:szCs w:val="32"/>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lang w:eastAsia="zh-CN"/>
        </w:rPr>
        <w:t>卫健部门</w:t>
      </w:r>
      <w:r>
        <w:rPr>
          <w:rFonts w:hint="eastAsia" w:ascii="仿宋_GB2312" w:hAnsi="仿宋_GB2312" w:eastAsia="仿宋_GB2312" w:cs="仿宋_GB2312"/>
          <w:b w:val="0"/>
          <w:i w:val="0"/>
          <w:caps w:val="0"/>
          <w:color w:val="auto"/>
          <w:spacing w:val="0"/>
          <w:sz w:val="32"/>
          <w:szCs w:val="32"/>
        </w:rPr>
        <w:t>、教育</w:t>
      </w:r>
      <w:r>
        <w:rPr>
          <w:rFonts w:hint="eastAsia" w:ascii="仿宋_GB2312" w:hAnsi="仿宋_GB2312" w:eastAsia="仿宋_GB2312" w:cs="仿宋_GB2312"/>
          <w:b w:val="0"/>
          <w:i w:val="0"/>
          <w:caps w:val="0"/>
          <w:color w:val="auto"/>
          <w:spacing w:val="0"/>
          <w:sz w:val="32"/>
          <w:szCs w:val="32"/>
          <w:lang w:eastAsia="zh-CN"/>
        </w:rPr>
        <w:t>部门</w:t>
      </w:r>
      <w:r>
        <w:rPr>
          <w:rFonts w:hint="eastAsia" w:ascii="仿宋_GB2312" w:hAnsi="仿宋_GB2312" w:eastAsia="仿宋_GB2312" w:cs="仿宋_GB2312"/>
          <w:b w:val="0"/>
          <w:i w:val="0"/>
          <w:caps w:val="0"/>
          <w:color w:val="auto"/>
          <w:spacing w:val="0"/>
          <w:sz w:val="32"/>
          <w:szCs w:val="32"/>
        </w:rPr>
        <w:t>将联合开展查验接种证工作的督导检查,检查的内容包括:培训情况、查验情况、验</w:t>
      </w:r>
      <w:r>
        <w:rPr>
          <w:rFonts w:hint="eastAsia" w:ascii="仿宋_GB2312" w:hAnsi="仿宋_GB2312" w:eastAsia="仿宋_GB2312" w:cs="仿宋_GB2312"/>
          <w:b w:val="0"/>
          <w:i w:val="0"/>
          <w:caps w:val="0"/>
          <w:color w:val="auto"/>
          <w:spacing w:val="0"/>
          <w:sz w:val="32"/>
          <w:szCs w:val="32"/>
          <w:lang w:eastAsia="zh-CN"/>
        </w:rPr>
        <w:t>证</w:t>
      </w:r>
      <w:r>
        <w:rPr>
          <w:rFonts w:hint="eastAsia" w:ascii="仿宋_GB2312" w:hAnsi="仿宋_GB2312" w:eastAsia="仿宋_GB2312" w:cs="仿宋_GB2312"/>
          <w:b w:val="0"/>
          <w:i w:val="0"/>
          <w:caps w:val="0"/>
          <w:color w:val="auto"/>
          <w:spacing w:val="0"/>
          <w:sz w:val="32"/>
          <w:szCs w:val="32"/>
        </w:rPr>
        <w:t>情况</w:t>
      </w:r>
      <w:r>
        <w:rPr>
          <w:rFonts w:hint="eastAsia" w:ascii="仿宋_GB2312" w:hAnsi="仿宋_GB2312" w:eastAsia="仿宋_GB2312" w:cs="仿宋_GB2312"/>
          <w:b w:val="0"/>
          <w:i w:val="0"/>
          <w:caps w:val="0"/>
          <w:color w:val="auto"/>
          <w:spacing w:val="0"/>
          <w:sz w:val="32"/>
          <w:szCs w:val="32"/>
          <w:lang w:eastAsia="zh-CN"/>
        </w:rPr>
        <w:t>等</w:t>
      </w:r>
      <w:r>
        <w:rPr>
          <w:rFonts w:hint="eastAsia" w:ascii="仿宋_GB2312" w:hAnsi="仿宋_GB2312" w:eastAsia="仿宋_GB2312" w:cs="仿宋_GB2312"/>
          <w:b w:val="0"/>
          <w:i w:val="0"/>
          <w:caps w:val="0"/>
          <w:color w:val="auto"/>
          <w:spacing w:val="0"/>
          <w:sz w:val="32"/>
          <w:szCs w:val="32"/>
        </w:rPr>
        <w:t>,并对检查结果进行通报。对儿童入托、入学时,托幼机构、学校未</w:t>
      </w:r>
      <w:r>
        <w:rPr>
          <w:rFonts w:hint="eastAsia" w:ascii="仿宋_GB2312" w:hAnsi="仿宋_GB2312" w:eastAsia="仿宋_GB2312" w:cs="仿宋_GB2312"/>
          <w:b w:val="0"/>
          <w:i w:val="0"/>
          <w:caps w:val="0"/>
          <w:color w:val="auto"/>
          <w:spacing w:val="0"/>
          <w:sz w:val="32"/>
          <w:szCs w:val="32"/>
          <w:lang w:eastAsia="zh-CN"/>
        </w:rPr>
        <w:t>按照</w:t>
      </w:r>
      <w:r>
        <w:rPr>
          <w:rFonts w:hint="eastAsia" w:ascii="仿宋_GB2312" w:hAnsi="仿宋_GB2312" w:eastAsia="仿宋_GB2312" w:cs="仿宋_GB2312"/>
          <w:b w:val="0"/>
          <w:i w:val="0"/>
          <w:caps w:val="0"/>
          <w:color w:val="auto"/>
          <w:spacing w:val="0"/>
          <w:sz w:val="32"/>
          <w:szCs w:val="32"/>
        </w:rPr>
        <w:t>规定查验</w:t>
      </w:r>
      <w:r>
        <w:rPr>
          <w:rFonts w:hint="eastAsia" w:ascii="仿宋_GB2312" w:hAnsi="仿宋_GB2312" w:eastAsia="仿宋_GB2312" w:cs="仿宋_GB2312"/>
          <w:b w:val="0"/>
          <w:i w:val="0"/>
          <w:caps w:val="0"/>
          <w:color w:val="auto"/>
          <w:spacing w:val="0"/>
          <w:sz w:val="32"/>
          <w:szCs w:val="32"/>
          <w:lang w:eastAsia="zh-CN"/>
        </w:rPr>
        <w:t>预防接种证</w:t>
      </w:r>
      <w:r>
        <w:rPr>
          <w:rFonts w:hint="eastAsia" w:ascii="仿宋_GB2312" w:hAnsi="仿宋_GB2312" w:eastAsia="仿宋_GB2312" w:cs="仿宋_GB2312"/>
          <w:b w:val="0"/>
          <w:i w:val="0"/>
          <w:caps w:val="0"/>
          <w:color w:val="auto"/>
          <w:spacing w:val="0"/>
          <w:sz w:val="32"/>
          <w:szCs w:val="32"/>
        </w:rPr>
        <w:t>,</w:t>
      </w:r>
      <w:r>
        <w:rPr>
          <w:rFonts w:hint="eastAsia" w:ascii="仿宋_GB2312" w:hAnsi="仿宋_GB2312" w:eastAsia="仿宋_GB2312" w:cs="仿宋_GB2312"/>
          <w:b w:val="0"/>
          <w:i w:val="0"/>
          <w:caps w:val="0"/>
          <w:color w:val="auto"/>
          <w:spacing w:val="0"/>
          <w:sz w:val="32"/>
          <w:szCs w:val="32"/>
          <w:lang w:eastAsia="zh-CN"/>
        </w:rPr>
        <w:t>或者发现未按照规定接种的儿童后未向接种单位报告的，</w:t>
      </w:r>
      <w:r>
        <w:rPr>
          <w:rFonts w:hint="eastAsia" w:ascii="仿宋_GB2312" w:hAnsi="仿宋_GB2312" w:eastAsia="仿宋_GB2312" w:cs="仿宋_GB2312"/>
          <w:b w:val="0"/>
          <w:i w:val="0"/>
          <w:caps w:val="0"/>
          <w:color w:val="auto"/>
          <w:spacing w:val="0"/>
          <w:sz w:val="32"/>
          <w:szCs w:val="32"/>
        </w:rPr>
        <w:t>将按照《</w:t>
      </w:r>
      <w:r>
        <w:rPr>
          <w:rFonts w:hint="eastAsia" w:ascii="仿宋_GB2312" w:hAnsi="仿宋_GB2312" w:eastAsia="仿宋_GB2312" w:cs="仿宋_GB2312"/>
          <w:b w:val="0"/>
          <w:i w:val="0"/>
          <w:caps w:val="0"/>
          <w:color w:val="auto"/>
          <w:spacing w:val="0"/>
          <w:sz w:val="32"/>
          <w:szCs w:val="32"/>
          <w:lang w:eastAsia="zh-CN"/>
        </w:rPr>
        <w:t>中华人民共和国疫苗管理法</w:t>
      </w:r>
      <w:r>
        <w:rPr>
          <w:rFonts w:hint="eastAsia" w:ascii="仿宋_GB2312" w:hAnsi="仿宋_GB2312" w:eastAsia="仿宋_GB2312" w:cs="仿宋_GB2312"/>
          <w:b w:val="0"/>
          <w:i w:val="0"/>
          <w:caps w:val="0"/>
          <w:color w:val="auto"/>
          <w:spacing w:val="0"/>
          <w:sz w:val="32"/>
          <w:szCs w:val="32"/>
        </w:rPr>
        <w:t>》第</w:t>
      </w:r>
      <w:r>
        <w:rPr>
          <w:rFonts w:hint="eastAsia" w:ascii="仿宋_GB2312" w:hAnsi="仿宋_GB2312" w:eastAsia="仿宋_GB2312" w:cs="仿宋_GB2312"/>
          <w:b w:val="0"/>
          <w:i w:val="0"/>
          <w:caps w:val="0"/>
          <w:color w:val="auto"/>
          <w:spacing w:val="0"/>
          <w:sz w:val="32"/>
          <w:szCs w:val="32"/>
          <w:lang w:val="en-US" w:eastAsia="zh-CN"/>
        </w:rPr>
        <w:t>92</w:t>
      </w:r>
      <w:r>
        <w:rPr>
          <w:rFonts w:hint="eastAsia" w:ascii="仿宋_GB2312" w:hAnsi="仿宋_GB2312" w:eastAsia="仿宋_GB2312" w:cs="仿宋_GB2312"/>
          <w:b w:val="0"/>
          <w:i w:val="0"/>
          <w:caps w:val="0"/>
          <w:color w:val="auto"/>
          <w:spacing w:val="0"/>
          <w:sz w:val="32"/>
          <w:szCs w:val="32"/>
        </w:rPr>
        <w:t>条规定责令改正,给予警告,对主要负责人、直接负责的主管人员和其他直接责任人员依法给予处分。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lang w:eastAsia="zh-CN"/>
        </w:rPr>
        <w:t>附件：乌海市入托、入学儿童预防接种证查验工作方案</w:t>
      </w:r>
      <w:r>
        <w:rPr>
          <w:rFonts w:hint="eastAsia" w:ascii="仿宋_GB2312" w:hAnsi="仿宋_GB2312" w:eastAsia="仿宋_GB2312" w:cs="仿宋_GB2312"/>
          <w:b w:val="0"/>
          <w:i w:val="0"/>
          <w:caps w:val="0"/>
          <w:color w:val="auto"/>
          <w:spacing w:val="0"/>
          <w:sz w:val="32"/>
          <w:szCs w:val="32"/>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auto"/>
        <w:rPr>
          <w:rFonts w:hint="eastAsia" w:ascii="仿宋_GB2312" w:hAnsi="仿宋_GB2312" w:eastAsia="仿宋_GB2312" w:cs="仿宋_GB2312"/>
          <w:b w:val="0"/>
          <w:i w:val="0"/>
          <w:caps w:val="0"/>
          <w:color w:val="auto"/>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auto"/>
        <w:rPr>
          <w:rFonts w:hint="eastAsia" w:ascii="仿宋_GB2312" w:hAnsi="仿宋_GB2312" w:eastAsia="仿宋_GB2312" w:cs="仿宋_GB2312"/>
          <w:b w:val="0"/>
          <w:i w:val="0"/>
          <w:caps w:val="0"/>
          <w:color w:val="auto"/>
          <w:spacing w:val="0"/>
          <w:sz w:val="32"/>
          <w:szCs w:val="32"/>
          <w:lang w:val="en-US" w:eastAsia="zh-CN"/>
        </w:rPr>
      </w:pPr>
      <w:r>
        <w:rPr>
          <w:rFonts w:hint="eastAsia" w:ascii="仿宋_GB2312" w:hAnsi="仿宋_GB2312" w:eastAsia="仿宋_GB2312" w:cs="仿宋_GB2312"/>
          <w:b w:val="0"/>
          <w:i w:val="0"/>
          <w:caps w:val="0"/>
          <w:color w:val="auto"/>
          <w:spacing w:val="0"/>
          <w:sz w:val="32"/>
          <w:szCs w:val="32"/>
          <w:lang w:val="en-US" w:eastAsia="zh-CN"/>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auto"/>
        <w:rPr>
          <w:rFonts w:hint="eastAsia" w:ascii="仿宋_GB2312" w:hAnsi="仿宋_GB2312" w:eastAsia="仿宋_GB2312" w:cs="仿宋_GB2312"/>
          <w:b w:val="0"/>
          <w:i w:val="0"/>
          <w:caps w:val="0"/>
          <w:color w:val="auto"/>
          <w:spacing w:val="0"/>
          <w:sz w:val="32"/>
          <w:szCs w:val="32"/>
          <w:lang w:eastAsia="zh-CN"/>
        </w:rPr>
      </w:pPr>
      <w:r>
        <w:rPr>
          <w:rFonts w:hint="eastAsia" w:ascii="仿宋_GB2312" w:hAnsi="仿宋_GB2312" w:eastAsia="仿宋_GB2312" w:cs="仿宋_GB2312"/>
          <w:b w:val="0"/>
          <w:i w:val="0"/>
          <w:caps w:val="0"/>
          <w:color w:val="auto"/>
          <w:spacing w:val="0"/>
          <w:sz w:val="32"/>
          <w:szCs w:val="32"/>
          <w:lang w:val="en-US" w:eastAsia="zh-CN"/>
        </w:rPr>
        <w:t xml:space="preserve">   </w:t>
      </w:r>
      <w:r>
        <w:rPr>
          <w:rFonts w:hint="eastAsia" w:ascii="仿宋_GB2312" w:hAnsi="仿宋_GB2312" w:eastAsia="仿宋_GB2312" w:cs="仿宋_GB2312"/>
          <w:b w:val="0"/>
          <w:i w:val="0"/>
          <w:caps w:val="0"/>
          <w:color w:val="auto"/>
          <w:spacing w:val="0"/>
          <w:sz w:val="32"/>
          <w:szCs w:val="32"/>
          <w:lang w:eastAsia="zh-CN"/>
        </w:rPr>
        <w:t>乌海市卫生健康委员会</w:t>
      </w:r>
      <w:r>
        <w:rPr>
          <w:rFonts w:hint="eastAsia" w:ascii="仿宋_GB2312" w:hAnsi="仿宋_GB2312" w:eastAsia="仿宋_GB2312" w:cs="仿宋_GB2312"/>
          <w:b w:val="0"/>
          <w:i w:val="0"/>
          <w:caps w:val="0"/>
          <w:color w:val="auto"/>
          <w:spacing w:val="0"/>
          <w:sz w:val="32"/>
          <w:szCs w:val="32"/>
          <w:lang w:val="en-US" w:eastAsia="zh-CN"/>
        </w:rPr>
        <w:t xml:space="preserve">     </w:t>
      </w:r>
      <w:r>
        <w:rPr>
          <w:rFonts w:hint="eastAsia" w:ascii="仿宋_GB2312" w:hAnsi="仿宋_GB2312" w:eastAsia="仿宋_GB2312" w:cs="仿宋_GB2312"/>
          <w:b w:val="0"/>
          <w:i w:val="0"/>
          <w:caps w:val="0"/>
          <w:color w:val="auto"/>
          <w:spacing w:val="0"/>
          <w:sz w:val="32"/>
          <w:szCs w:val="32"/>
          <w:lang w:eastAsia="zh-CN"/>
        </w:rPr>
        <w:t>乌海市教育局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auto"/>
        <w:rPr>
          <w:rFonts w:hint="default" w:ascii="仿宋_GB2312" w:hAnsi="仿宋_GB2312" w:eastAsia="仿宋_GB2312" w:cs="仿宋_GB2312"/>
          <w:b w:val="0"/>
          <w:i w:val="0"/>
          <w:caps w:val="0"/>
          <w:color w:val="auto"/>
          <w:spacing w:val="0"/>
          <w:sz w:val="32"/>
          <w:szCs w:val="32"/>
          <w:lang w:val="en-US" w:eastAsia="zh-CN"/>
        </w:rPr>
      </w:pPr>
      <w:r>
        <w:rPr>
          <w:rFonts w:hint="eastAsia" w:ascii="仿宋_GB2312" w:hAnsi="仿宋_GB2312" w:eastAsia="仿宋_GB2312" w:cs="仿宋_GB2312"/>
          <w:b w:val="0"/>
          <w:i w:val="0"/>
          <w:caps w:val="0"/>
          <w:color w:val="auto"/>
          <w:spacing w:val="0"/>
          <w:sz w:val="32"/>
          <w:szCs w:val="32"/>
          <w:lang w:val="en-US" w:eastAsia="zh-CN"/>
        </w:rPr>
        <w:t xml:space="preserve">       </w:t>
      </w:r>
      <w:bookmarkStart w:id="0" w:name="_GoBack"/>
      <w:bookmarkEnd w:id="0"/>
      <w:r>
        <w:rPr>
          <w:rFonts w:hint="eastAsia" w:ascii="仿宋_GB2312" w:hAnsi="仿宋_GB2312" w:eastAsia="仿宋_GB2312" w:cs="仿宋_GB2312"/>
          <w:b w:val="0"/>
          <w:i w:val="0"/>
          <w:caps w:val="0"/>
          <w:color w:val="auto"/>
          <w:spacing w:val="0"/>
          <w:sz w:val="32"/>
          <w:szCs w:val="32"/>
          <w:lang w:val="en-US" w:eastAsia="zh-CN"/>
        </w:rPr>
        <w:t xml:space="preserve">                    2021年9月26日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attachedTemplate r:id="rId1"/>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711987"/>
    <w:rsid w:val="00CD2F56"/>
    <w:rsid w:val="05E068F6"/>
    <w:rsid w:val="06D122DC"/>
    <w:rsid w:val="0DC26CB0"/>
    <w:rsid w:val="0F7F5EF5"/>
    <w:rsid w:val="14B2412A"/>
    <w:rsid w:val="1BB230C7"/>
    <w:rsid w:val="1BFA16FA"/>
    <w:rsid w:val="1CB627FE"/>
    <w:rsid w:val="1DAC05A1"/>
    <w:rsid w:val="21DF3B36"/>
    <w:rsid w:val="24DA2D6D"/>
    <w:rsid w:val="31B429A7"/>
    <w:rsid w:val="3629380E"/>
    <w:rsid w:val="364C519E"/>
    <w:rsid w:val="366F60E7"/>
    <w:rsid w:val="36EB2945"/>
    <w:rsid w:val="39711987"/>
    <w:rsid w:val="3BA17090"/>
    <w:rsid w:val="3EEC063F"/>
    <w:rsid w:val="404B4236"/>
    <w:rsid w:val="41401139"/>
    <w:rsid w:val="550C190C"/>
    <w:rsid w:val="56D053BC"/>
    <w:rsid w:val="59002702"/>
    <w:rsid w:val="5D224502"/>
    <w:rsid w:val="624E37D7"/>
    <w:rsid w:val="680C341F"/>
    <w:rsid w:val="68C95EF8"/>
    <w:rsid w:val="696F10BD"/>
    <w:rsid w:val="6D535020"/>
    <w:rsid w:val="6DCD3168"/>
    <w:rsid w:val="6E2830BB"/>
    <w:rsid w:val="6FF013D4"/>
    <w:rsid w:val="70FA0DA4"/>
    <w:rsid w:val="72AA1522"/>
    <w:rsid w:val="7377794A"/>
    <w:rsid w:val="78021652"/>
    <w:rsid w:val="7A656E2E"/>
    <w:rsid w:val="7AEA7936"/>
    <w:rsid w:val="7F42120C"/>
    <w:rsid w:val="7F676607"/>
    <w:rsid w:val="F7CD1DC5"/>
    <w:rsid w:val="F86DB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wh/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242</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2018-07-31T17:49:00Z</dcterms:created>
  <dc:creator>Administrator</dc:creator>
  <cp:lastModifiedBy>wh</cp:lastModifiedBy>
  <cp:lastPrinted>2019-06-26T18:28:00Z</cp:lastPrinted>
  <dcterms:modified xsi:type="dcterms:W3CDTF">2022-01-01T14:09:21Z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