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right="0"/>
        <w:jc w:val="both"/>
        <w:textAlignment w:val="auto"/>
        <w:rPr>
          <w:rFonts w:hint="eastAsia" w:ascii="方正小标宋简体" w:hAnsi="方正小标宋简体" w:eastAsia="方正小标宋简体" w:cs="方正小标宋简体"/>
          <w:b w:val="0"/>
          <w:i w:val="0"/>
          <w:caps w:val="0"/>
          <w:color w:val="auto"/>
          <w:spacing w:val="0"/>
          <w:w w:val="100"/>
          <w:kern w:val="2"/>
          <w:position w:val="0"/>
          <w:sz w:val="44"/>
          <w:szCs w:val="44"/>
          <w:lang w:val="en-US" w:eastAsia="zh-CN"/>
        </w:rPr>
      </w:pPr>
      <w:r>
        <w:rPr>
          <w:rFonts w:hint="eastAsia" w:ascii="黑体" w:hAnsi="黑体" w:eastAsia="黑体" w:cs="黑体"/>
          <w:b w:val="0"/>
          <w:i w:val="0"/>
          <w:caps w:val="0"/>
          <w:color w:val="auto"/>
          <w:spacing w:val="0"/>
          <w:w w:val="100"/>
          <w:kern w:val="2"/>
          <w:position w:val="0"/>
          <w:sz w:val="32"/>
          <w:szCs w:val="32"/>
          <w:lang w:eastAsia="zh-CN"/>
        </w:rPr>
        <w:t>附件：</w:t>
      </w:r>
      <w:r>
        <w:rPr>
          <w:rFonts w:hint="eastAsia" w:ascii="方正小标宋简体" w:hAnsi="方正小标宋简体" w:eastAsia="方正小标宋简体" w:cs="方正小标宋简体"/>
          <w:b w:val="0"/>
          <w:i w:val="0"/>
          <w:caps w:val="0"/>
          <w:color w:val="auto"/>
          <w:spacing w:val="0"/>
          <w:w w:val="100"/>
          <w:kern w:val="2"/>
          <w:position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hint="eastAsia" w:ascii="方正小标宋简体" w:hAnsi="方正小标宋简体" w:eastAsia="方正小标宋简体" w:cs="方正小标宋简体"/>
          <w:b w:val="0"/>
          <w:i w:val="0"/>
          <w:caps w:val="0"/>
          <w:color w:val="auto"/>
          <w:spacing w:val="0"/>
          <w:w w:val="100"/>
          <w:kern w:val="2"/>
          <w:position w:val="0"/>
          <w:sz w:val="44"/>
          <w:szCs w:val="44"/>
          <w:lang w:eastAsia="zh-CN"/>
        </w:rPr>
      </w:pPr>
      <w:r>
        <w:rPr>
          <w:rFonts w:hint="eastAsia" w:ascii="方正小标宋简体" w:hAnsi="方正小标宋简体" w:eastAsia="方正小标宋简体" w:cs="方正小标宋简体"/>
          <w:b w:val="0"/>
          <w:i w:val="0"/>
          <w:caps w:val="0"/>
          <w:color w:val="auto"/>
          <w:spacing w:val="0"/>
          <w:w w:val="100"/>
          <w:kern w:val="2"/>
          <w:position w:val="0"/>
          <w:sz w:val="44"/>
          <w:szCs w:val="44"/>
          <w:lang w:eastAsia="zh-CN"/>
        </w:rPr>
        <w:t>乌海市入托、入学儿童</w:t>
      </w:r>
    </w:p>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hint="eastAsia" w:ascii="方正小标宋简体" w:hAnsi="方正小标宋简体" w:eastAsia="方正小标宋简体" w:cs="方正小标宋简体"/>
          <w:color w:val="auto"/>
          <w:spacing w:val="0"/>
          <w:w w:val="100"/>
          <w:kern w:val="2"/>
          <w:position w:val="0"/>
          <w:sz w:val="44"/>
          <w:szCs w:val="44"/>
        </w:rPr>
      </w:pPr>
      <w:r>
        <w:rPr>
          <w:rFonts w:hint="eastAsia" w:ascii="方正小标宋简体" w:hAnsi="方正小标宋简体" w:eastAsia="方正小标宋简体" w:cs="方正小标宋简体"/>
          <w:b w:val="0"/>
          <w:i w:val="0"/>
          <w:caps w:val="0"/>
          <w:color w:val="auto"/>
          <w:spacing w:val="0"/>
          <w:w w:val="100"/>
          <w:kern w:val="2"/>
          <w:position w:val="0"/>
          <w:sz w:val="44"/>
          <w:szCs w:val="44"/>
          <w:lang w:eastAsia="zh-CN"/>
        </w:rPr>
        <w:t>预防接种证查验工作方案</w:t>
      </w:r>
    </w:p>
    <w:p>
      <w:pPr>
        <w:keepNext w:val="0"/>
        <w:keepLines w:val="0"/>
        <w:pageBreakBefore w:val="0"/>
        <w:widowControl/>
        <w:kinsoku/>
        <w:wordWrap/>
        <w:overflowPunct/>
        <w:topLinePunct w:val="0"/>
        <w:bidi w:val="0"/>
        <w:snapToGrid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p>
    <w:p>
      <w:pPr>
        <w:keepNext w:val="0"/>
        <w:keepLines w:val="0"/>
        <w:pageBreakBefore w:val="0"/>
        <w:widowControl/>
        <w:kinsoku/>
        <w:wordWrap/>
        <w:overflowPunct/>
        <w:topLinePunct w:val="0"/>
        <w:bidi w:val="0"/>
        <w:snapToGrid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为</w:t>
      </w:r>
      <w:r>
        <w:rPr>
          <w:rFonts w:hint="eastAsia" w:ascii="仿宋_GB2312" w:hAnsi="仿宋_GB2312" w:eastAsia="仿宋_GB2312" w:cs="仿宋_GB2312"/>
          <w:color w:val="auto"/>
          <w:spacing w:val="0"/>
          <w:w w:val="100"/>
          <w:kern w:val="2"/>
          <w:position w:val="0"/>
          <w:sz w:val="32"/>
          <w:szCs w:val="32"/>
          <w:lang w:eastAsia="zh-CN"/>
        </w:rPr>
        <w:t>落实</w:t>
      </w:r>
      <w:r>
        <w:rPr>
          <w:rFonts w:hint="eastAsia" w:ascii="仿宋_GB2312" w:hAnsi="仿宋_GB2312" w:eastAsia="仿宋_GB2312" w:cs="仿宋_GB2312"/>
          <w:color w:val="auto"/>
          <w:spacing w:val="0"/>
          <w:w w:val="100"/>
          <w:kern w:val="2"/>
          <w:position w:val="0"/>
          <w:sz w:val="32"/>
          <w:szCs w:val="32"/>
        </w:rPr>
        <w:t>《中华人民共和国传染病防治法》、《</w:t>
      </w:r>
      <w:r>
        <w:rPr>
          <w:rFonts w:hint="eastAsia" w:ascii="仿宋_GB2312" w:hAnsi="仿宋_GB2312" w:eastAsia="仿宋_GB2312" w:cs="仿宋_GB2312"/>
          <w:color w:val="auto"/>
          <w:spacing w:val="0"/>
          <w:w w:val="100"/>
          <w:kern w:val="2"/>
          <w:position w:val="0"/>
          <w:sz w:val="32"/>
          <w:szCs w:val="32"/>
          <w:lang w:eastAsia="zh-CN"/>
        </w:rPr>
        <w:t>中华人民共和国疫苗管理法</w:t>
      </w:r>
      <w:r>
        <w:rPr>
          <w:rFonts w:hint="eastAsia" w:ascii="仿宋_GB2312" w:hAnsi="仿宋_GB2312" w:eastAsia="仿宋_GB2312" w:cs="仿宋_GB2312"/>
          <w:color w:val="auto"/>
          <w:spacing w:val="0"/>
          <w:w w:val="100"/>
          <w:kern w:val="2"/>
          <w:position w:val="0"/>
          <w:sz w:val="32"/>
          <w:szCs w:val="32"/>
        </w:rPr>
        <w:t>》</w:t>
      </w:r>
      <w:r>
        <w:rPr>
          <w:rFonts w:hint="eastAsia" w:ascii="仿宋_GB2312" w:hAnsi="仿宋_GB2312" w:eastAsia="仿宋_GB2312" w:cs="仿宋_GB2312"/>
          <w:color w:val="auto"/>
          <w:spacing w:val="0"/>
          <w:w w:val="100"/>
          <w:kern w:val="2"/>
          <w:position w:val="0"/>
          <w:sz w:val="32"/>
          <w:szCs w:val="32"/>
          <w:lang w:eastAsia="zh-CN"/>
        </w:rPr>
        <w:t>要求，进一步</w:t>
      </w:r>
      <w:r>
        <w:rPr>
          <w:rFonts w:hint="eastAsia" w:ascii="仿宋_GB2312" w:hAnsi="仿宋_GB2312" w:eastAsia="仿宋_GB2312" w:cs="仿宋_GB2312"/>
          <w:color w:val="auto"/>
          <w:spacing w:val="0"/>
          <w:w w:val="100"/>
          <w:kern w:val="2"/>
          <w:position w:val="0"/>
          <w:sz w:val="32"/>
          <w:szCs w:val="32"/>
        </w:rPr>
        <w:t>规范</w:t>
      </w:r>
      <w:r>
        <w:rPr>
          <w:rFonts w:hint="eastAsia" w:ascii="仿宋_GB2312" w:hAnsi="仿宋_GB2312" w:eastAsia="仿宋_GB2312" w:cs="仿宋_GB2312"/>
          <w:color w:val="auto"/>
          <w:spacing w:val="0"/>
          <w:w w:val="100"/>
          <w:kern w:val="2"/>
          <w:position w:val="0"/>
          <w:sz w:val="32"/>
          <w:szCs w:val="32"/>
          <w:lang w:eastAsia="zh-CN"/>
        </w:rPr>
        <w:t>乌海市</w:t>
      </w:r>
      <w:r>
        <w:rPr>
          <w:rFonts w:hint="eastAsia" w:ascii="仿宋_GB2312" w:hAnsi="仿宋_GB2312" w:eastAsia="仿宋_GB2312" w:cs="仿宋_GB2312"/>
          <w:color w:val="auto"/>
          <w:spacing w:val="0"/>
          <w:w w:val="100"/>
          <w:kern w:val="2"/>
          <w:position w:val="0"/>
          <w:sz w:val="32"/>
          <w:szCs w:val="32"/>
        </w:rPr>
        <w:t>儿童入托、入学查验预防接种证（以下称接种证查验）工作，提高适龄儿童国家免疫规划疫苗接种率，加强托幼机构和学校传染病防控，根据《预防接种工作规范》</w:t>
      </w:r>
      <w:r>
        <w:rPr>
          <w:rFonts w:hint="eastAsia" w:ascii="仿宋_GB2312" w:hAnsi="仿宋_GB2312" w:eastAsia="仿宋_GB2312" w:cs="仿宋_GB2312"/>
          <w:color w:val="auto"/>
          <w:spacing w:val="0"/>
          <w:w w:val="100"/>
          <w:kern w:val="2"/>
          <w:position w:val="0"/>
          <w:sz w:val="32"/>
          <w:szCs w:val="32"/>
          <w:lang w:eastAsia="zh-CN"/>
        </w:rPr>
        <w:t>、国家卫生健康委会同教育部制定的</w:t>
      </w:r>
      <w:r>
        <w:rPr>
          <w:rFonts w:hint="eastAsia" w:ascii="仿宋_GB2312" w:hAnsi="仿宋_GB2312" w:eastAsia="仿宋_GB2312" w:cs="仿宋_GB2312"/>
          <w:color w:val="auto"/>
          <w:spacing w:val="0"/>
          <w:w w:val="100"/>
          <w:kern w:val="2"/>
          <w:position w:val="0"/>
          <w:sz w:val="32"/>
          <w:szCs w:val="32"/>
        </w:rPr>
        <w:t>《</w:t>
      </w:r>
      <w:r>
        <w:rPr>
          <w:rFonts w:hint="eastAsia" w:ascii="仿宋_GB2312" w:hAnsi="仿宋_GB2312" w:eastAsia="仿宋_GB2312" w:cs="仿宋_GB2312"/>
          <w:color w:val="auto"/>
          <w:spacing w:val="0"/>
          <w:w w:val="100"/>
          <w:kern w:val="2"/>
          <w:position w:val="0"/>
          <w:sz w:val="32"/>
          <w:szCs w:val="32"/>
          <w:lang w:eastAsia="zh-CN"/>
        </w:rPr>
        <w:t>儿童</w:t>
      </w:r>
      <w:r>
        <w:rPr>
          <w:rFonts w:hint="eastAsia" w:ascii="仿宋_GB2312" w:hAnsi="仿宋_GB2312" w:eastAsia="仿宋_GB2312" w:cs="仿宋_GB2312"/>
          <w:color w:val="auto"/>
          <w:spacing w:val="0"/>
          <w:w w:val="100"/>
          <w:kern w:val="2"/>
          <w:position w:val="0"/>
          <w:sz w:val="32"/>
          <w:szCs w:val="32"/>
        </w:rPr>
        <w:t>入托、入学儿童预防接种证查验</w:t>
      </w:r>
      <w:r>
        <w:rPr>
          <w:rFonts w:hint="eastAsia" w:ascii="仿宋_GB2312" w:hAnsi="仿宋_GB2312" w:eastAsia="仿宋_GB2312" w:cs="仿宋_GB2312"/>
          <w:color w:val="auto"/>
          <w:spacing w:val="0"/>
          <w:w w:val="100"/>
          <w:kern w:val="2"/>
          <w:position w:val="0"/>
          <w:sz w:val="32"/>
          <w:szCs w:val="32"/>
          <w:lang w:eastAsia="zh-CN"/>
        </w:rPr>
        <w:t>办法</w:t>
      </w:r>
      <w:r>
        <w:rPr>
          <w:rFonts w:hint="eastAsia" w:ascii="仿宋_GB2312" w:hAnsi="仿宋_GB2312" w:eastAsia="仿宋_GB2312" w:cs="仿宋_GB2312"/>
          <w:color w:val="auto"/>
          <w:spacing w:val="0"/>
          <w:w w:val="100"/>
          <w:kern w:val="2"/>
          <w:position w:val="0"/>
          <w:sz w:val="32"/>
          <w:szCs w:val="32"/>
        </w:rPr>
        <w:t>》</w:t>
      </w:r>
      <w:r>
        <w:rPr>
          <w:rFonts w:hint="eastAsia" w:ascii="仿宋_GB2312" w:hAnsi="仿宋_GB2312" w:eastAsia="仿宋_GB2312" w:cs="仿宋_GB2312"/>
          <w:color w:val="auto"/>
          <w:spacing w:val="0"/>
          <w:w w:val="100"/>
          <w:kern w:val="2"/>
          <w:position w:val="0"/>
          <w:sz w:val="28"/>
          <w:szCs w:val="28"/>
          <w:lang w:eastAsia="zh-CN"/>
        </w:rPr>
        <w:t>（国卫办疾控发</w:t>
      </w:r>
      <w:r>
        <w:rPr>
          <w:rFonts w:hint="eastAsia" w:ascii="仿宋_GB2312" w:hAnsi="仿宋_GB2312" w:eastAsia="仿宋_GB2312" w:cs="仿宋_GB2312"/>
          <w:color w:val="auto"/>
          <w:spacing w:val="0"/>
          <w:w w:val="100"/>
          <w:kern w:val="2"/>
          <w:position w:val="0"/>
          <w:sz w:val="28"/>
          <w:szCs w:val="28"/>
          <w:lang w:val="en-US" w:eastAsia="zh-CN"/>
        </w:rPr>
        <w:t>[2021]4号</w:t>
      </w:r>
      <w:r>
        <w:rPr>
          <w:rFonts w:hint="eastAsia" w:ascii="仿宋_GB2312" w:hAnsi="仿宋_GB2312" w:eastAsia="仿宋_GB2312" w:cs="仿宋_GB2312"/>
          <w:color w:val="auto"/>
          <w:spacing w:val="0"/>
          <w:w w:val="100"/>
          <w:kern w:val="2"/>
          <w:position w:val="0"/>
          <w:sz w:val="28"/>
          <w:szCs w:val="28"/>
          <w:lang w:eastAsia="zh-CN"/>
        </w:rPr>
        <w:t>）</w:t>
      </w:r>
      <w:r>
        <w:rPr>
          <w:rFonts w:hint="eastAsia" w:ascii="仿宋_GB2312" w:hAnsi="仿宋_GB2312" w:eastAsia="仿宋_GB2312" w:cs="仿宋_GB2312"/>
          <w:color w:val="auto"/>
          <w:spacing w:val="0"/>
          <w:w w:val="100"/>
          <w:kern w:val="2"/>
          <w:position w:val="0"/>
          <w:sz w:val="32"/>
          <w:szCs w:val="32"/>
        </w:rPr>
        <w:t>，制定本方案。</w:t>
      </w:r>
    </w:p>
    <w:p>
      <w:pPr>
        <w:keepNext w:val="0"/>
        <w:keepLines w:val="0"/>
        <w:pageBreakBefore w:val="0"/>
        <w:kinsoku/>
        <w:wordWrap/>
        <w:overflowPunct/>
        <w:topLinePunct w:val="0"/>
        <w:bidi w:val="0"/>
        <w:snapToGrid w:val="0"/>
        <w:spacing w:line="560" w:lineRule="exact"/>
        <w:ind w:left="0" w:right="0" w:firstLine="600"/>
        <w:rPr>
          <w:rFonts w:hint="eastAsia" w:ascii="黑体" w:hAnsi="黑体" w:eastAsia="黑体" w:cs="黑体"/>
          <w:color w:val="auto"/>
          <w:spacing w:val="0"/>
          <w:w w:val="100"/>
          <w:kern w:val="2"/>
          <w:position w:val="0"/>
          <w:sz w:val="32"/>
          <w:szCs w:val="32"/>
        </w:rPr>
      </w:pPr>
      <w:r>
        <w:rPr>
          <w:rFonts w:hint="eastAsia" w:ascii="黑体" w:hAnsi="黑体" w:eastAsia="黑体" w:cs="黑体"/>
          <w:color w:val="auto"/>
          <w:spacing w:val="0"/>
          <w:w w:val="100"/>
          <w:kern w:val="2"/>
          <w:position w:val="0"/>
          <w:sz w:val="32"/>
          <w:szCs w:val="32"/>
        </w:rPr>
        <w:t>一、目的</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（一）规范儿童入托、入学预防接种证查验的技术流程和管理。</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（二）提高适龄儿童免疫规划疫苗接种率，预防控制学校和托幼机构疫苗可预防疾病。</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黑体" w:hAnsi="黑体" w:eastAsia="黑体" w:cs="黑体"/>
          <w:color w:val="auto"/>
          <w:spacing w:val="0"/>
          <w:w w:val="100"/>
          <w:kern w:val="2"/>
          <w:position w:val="0"/>
          <w:sz w:val="32"/>
          <w:szCs w:val="32"/>
        </w:rPr>
        <w:t>二、查验单位和对象</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（一）查验单位</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eastAsia="zh-CN"/>
        </w:rPr>
        <w:t>乌海市各级各类</w:t>
      </w:r>
      <w:r>
        <w:rPr>
          <w:rFonts w:hint="eastAsia" w:ascii="仿宋_GB2312" w:hAnsi="仿宋_GB2312" w:eastAsia="仿宋_GB2312" w:cs="仿宋_GB2312"/>
          <w:color w:val="auto"/>
          <w:spacing w:val="0"/>
          <w:w w:val="100"/>
          <w:kern w:val="2"/>
          <w:position w:val="0"/>
          <w:sz w:val="32"/>
          <w:szCs w:val="32"/>
        </w:rPr>
        <w:t>托幼机构和小学。</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（二）查验对象</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所有新入托、入学</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转学、插班儿童。</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黑体" w:hAnsi="黑体" w:eastAsia="黑体" w:cs="黑体"/>
          <w:color w:val="auto"/>
          <w:spacing w:val="0"/>
          <w:w w:val="100"/>
          <w:kern w:val="2"/>
          <w:position w:val="0"/>
          <w:sz w:val="32"/>
          <w:szCs w:val="32"/>
        </w:rPr>
        <w:t>三、查验疫苗种类</w:t>
      </w:r>
    </w:p>
    <w:p>
      <w:pPr>
        <w:keepNext w:val="0"/>
        <w:keepLines w:val="0"/>
        <w:pageBreakBefore w:val="0"/>
        <w:kinsoku/>
        <w:wordWrap/>
        <w:overflowPunct/>
        <w:topLinePunct w:val="0"/>
        <w:bidi w:val="0"/>
        <w:adjustRightInd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根据国家免疫规划疫苗的免疫程序（附件1）和儿童年龄，确定需查验的疫苗种类和接种剂次数。</w:t>
      </w:r>
    </w:p>
    <w:p>
      <w:pPr>
        <w:keepNext w:val="0"/>
        <w:keepLines w:val="0"/>
        <w:pageBreakBefore w:val="0"/>
        <w:kinsoku/>
        <w:wordWrap/>
        <w:overflowPunct/>
        <w:topLinePunct w:val="0"/>
        <w:bidi w:val="0"/>
        <w:adjustRightInd w:val="0"/>
        <w:snapToGrid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查验疫苗种类包括乙型肝炎疫苗（乙肝疫苗，HepB）、卡介苗（BCG）、脊髓灰质炎疫苗（脊灰疫苗，PV）、吸附百日咳白喉破伤风联合疫苗（百白破疫苗，DPT）、含麻疹成分疫苗（MCV）、乙型脑炎减毒活疫苗（乙脑减毒活疫苗，JE-L）、A群脑膜炎球菌疫苗（A群流脑疫苗，MPV-A）、甲型肝炎减毒活疫苗（甲肝减毒活疫苗，HepA-L）、A+C群流脑疫苗（MPV-AC）</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吸附白喉破伤风联合疫苗（白破疫苗，DT）等免疫规划疫苗的接种情况和预防接种证持证情况。</w:t>
      </w:r>
    </w:p>
    <w:p>
      <w:pPr>
        <w:keepNext w:val="0"/>
        <w:keepLines w:val="0"/>
        <w:pageBreakBefore w:val="0"/>
        <w:kinsoku/>
        <w:wordWrap/>
        <w:overflowPunct/>
        <w:topLinePunct w:val="0"/>
        <w:bidi w:val="0"/>
        <w:adjustRightInd w:val="0"/>
        <w:snapToGrid w:val="0"/>
        <w:spacing w:line="560" w:lineRule="exact"/>
        <w:ind w:left="0" w:right="0" w:firstLine="600"/>
        <w:rPr>
          <w:rFonts w:hint="eastAsia" w:ascii="仿宋_GB2312" w:hAnsi="仿宋_GB2312" w:eastAsia="仿宋_GB2312" w:cs="仿宋_GB2312"/>
          <w:color w:val="auto"/>
          <w:spacing w:val="0"/>
          <w:w w:val="95"/>
          <w:kern w:val="2"/>
          <w:position w:val="0"/>
          <w:sz w:val="32"/>
          <w:szCs w:val="32"/>
        </w:rPr>
      </w:pPr>
      <w:r>
        <w:rPr>
          <w:rFonts w:hint="eastAsia" w:ascii="仿宋_GB2312" w:hAnsi="仿宋_GB2312" w:eastAsia="仿宋_GB2312" w:cs="仿宋_GB2312"/>
          <w:color w:val="auto"/>
          <w:spacing w:val="0"/>
          <w:w w:val="95"/>
          <w:kern w:val="2"/>
          <w:position w:val="0"/>
          <w:sz w:val="32"/>
          <w:szCs w:val="32"/>
        </w:rPr>
        <w:t>不同年龄入托、入学儿童需查验的疫苗和接种剂次数见表1。</w:t>
      </w:r>
    </w:p>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8"/>
          <w:szCs w:val="28"/>
        </w:rPr>
      </w:pPr>
      <w:r>
        <w:rPr>
          <w:rFonts w:hint="eastAsia" w:ascii="仿宋_GB2312" w:hAnsi="仿宋_GB2312" w:eastAsia="仿宋_GB2312" w:cs="仿宋_GB2312"/>
          <w:b/>
          <w:color w:val="auto"/>
          <w:spacing w:val="0"/>
          <w:w w:val="100"/>
          <w:kern w:val="2"/>
          <w:position w:val="0"/>
          <w:sz w:val="28"/>
          <w:szCs w:val="28"/>
        </w:rPr>
        <w:t>表1：入托、入学儿童需查验的疫苗和接种剂次数</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42"/>
        <w:gridCol w:w="1643"/>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vMerge w:val="restart"/>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疫苗种类</w:t>
            </w:r>
          </w:p>
        </w:tc>
        <w:tc>
          <w:tcPr>
            <w:tcW w:w="6570" w:type="dxa"/>
            <w:gridSpan w:val="4"/>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需接种的疫苗剂次数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vMerge w:val="continue"/>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2岁儿童</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3岁儿童</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4～5岁儿童</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b/>
                <w:color w:val="auto"/>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24"/>
                <w:szCs w:val="24"/>
              </w:rPr>
              <w:t>≥6岁儿童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乙肝疫苗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卡介苗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脊灰疫苗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3剂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百白破疫苗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含麻疹成分疫苗*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乙脑减毒活疫苗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A群流脑疫苗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甲肝减毒活疫苗</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A+C群流脑疫苗</w:t>
            </w:r>
          </w:p>
        </w:tc>
        <w:tc>
          <w:tcPr>
            <w:tcW w:w="1642" w:type="dxa"/>
            <w:shd w:val="clear" w:color="auto" w:fill="D8D8D8" w:themeFill="background1" w:themeFillShade="D9"/>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白破疫苗</w:t>
            </w:r>
          </w:p>
        </w:tc>
        <w:tc>
          <w:tcPr>
            <w:tcW w:w="1642" w:type="dxa"/>
            <w:shd w:val="clear" w:color="auto" w:fill="D8D8D8" w:themeFill="background1" w:themeFillShade="D9"/>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p>
        </w:tc>
        <w:tc>
          <w:tcPr>
            <w:tcW w:w="1643" w:type="dxa"/>
            <w:shd w:val="clear" w:color="auto" w:fill="D8D8D8" w:themeFill="background1" w:themeFillShade="D9"/>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p>
        </w:tc>
        <w:tc>
          <w:tcPr>
            <w:tcW w:w="1642" w:type="dxa"/>
            <w:shd w:val="clear" w:color="auto" w:fill="D8D8D8" w:themeFill="background1" w:themeFillShade="D9"/>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6"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合计</w:t>
            </w:r>
          </w:p>
        </w:tc>
        <w:tc>
          <w:tcPr>
            <w:tcW w:w="1642"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18剂</w:t>
            </w:r>
          </w:p>
        </w:tc>
        <w:tc>
          <w:tcPr>
            <w:tcW w:w="1643"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19剂</w:t>
            </w:r>
          </w:p>
        </w:tc>
        <w:tc>
          <w:tcPr>
            <w:tcW w:w="1642" w:type="dxa"/>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20剂</w:t>
            </w:r>
          </w:p>
        </w:tc>
        <w:tc>
          <w:tcPr>
            <w:tcW w:w="1643" w:type="dxa"/>
            <w:shd w:val="clear" w:color="auto" w:fill="auto"/>
            <w:vAlign w:val="center"/>
          </w:tcPr>
          <w:p>
            <w:pPr>
              <w:keepNext w:val="0"/>
              <w:keepLines w:val="0"/>
              <w:pageBreakBefore w:val="0"/>
              <w:kinsoku/>
              <w:wordWrap/>
              <w:overflowPunct/>
              <w:topLinePunct w:val="0"/>
              <w:bidi w:val="0"/>
              <w:adjustRightInd w:val="0"/>
              <w:snapToGrid w:val="0"/>
              <w:spacing w:line="560" w:lineRule="exact"/>
              <w:ind w:left="0" w:right="0"/>
              <w:jc w:val="center"/>
              <w:rPr>
                <w:rFonts w:hint="eastAsia" w:ascii="仿宋_GB2312" w:hAnsi="仿宋_GB2312" w:eastAsia="仿宋_GB2312" w:cs="仿宋_GB2312"/>
                <w:color w:val="auto"/>
                <w:spacing w:val="0"/>
                <w:w w:val="100"/>
                <w:kern w:val="2"/>
                <w:position w:val="0"/>
                <w:sz w:val="24"/>
                <w:szCs w:val="24"/>
              </w:rPr>
            </w:pPr>
            <w:r>
              <w:rPr>
                <w:rFonts w:hint="eastAsia" w:ascii="仿宋_GB2312" w:hAnsi="仿宋_GB2312" w:eastAsia="仿宋_GB2312" w:cs="仿宋_GB2312"/>
                <w:color w:val="auto"/>
                <w:spacing w:val="0"/>
                <w:w w:val="100"/>
                <w:kern w:val="2"/>
                <w:position w:val="0"/>
                <w:sz w:val="24"/>
                <w:szCs w:val="24"/>
              </w:rPr>
              <w:t>22剂</w:t>
            </w:r>
          </w:p>
        </w:tc>
      </w:tr>
    </w:tbl>
    <w:p>
      <w:pPr>
        <w:keepNext w:val="0"/>
        <w:keepLines w:val="0"/>
        <w:pageBreakBefore w:val="0"/>
        <w:kinsoku/>
        <w:wordWrap/>
        <w:overflowPunct/>
        <w:topLinePunct w:val="0"/>
        <w:bidi w:val="0"/>
        <w:snapToGrid w:val="0"/>
        <w:spacing w:line="560" w:lineRule="exact"/>
        <w:ind w:left="0" w:right="0"/>
        <w:rPr>
          <w:rFonts w:hint="eastAsia" w:ascii="仿宋_GB2312" w:hAnsi="仿宋_GB2312" w:eastAsia="仿宋_GB2312" w:cs="仿宋_GB2312"/>
          <w:color w:val="auto"/>
          <w:spacing w:val="0"/>
          <w:w w:val="100"/>
          <w:kern w:val="2"/>
          <w:position w:val="0"/>
          <w:sz w:val="21"/>
          <w:szCs w:val="21"/>
        </w:rPr>
      </w:pPr>
      <w:r>
        <w:rPr>
          <w:rFonts w:hint="eastAsia" w:ascii="仿宋_GB2312" w:hAnsi="仿宋_GB2312" w:eastAsia="仿宋_GB2312" w:cs="仿宋_GB2312"/>
          <w:color w:val="auto"/>
          <w:spacing w:val="0"/>
          <w:w w:val="100"/>
          <w:kern w:val="2"/>
          <w:position w:val="0"/>
          <w:sz w:val="21"/>
          <w:szCs w:val="21"/>
        </w:rPr>
        <w:t>*含麻疹成分疫苗包括麻风疫苗、麻腮风疫苗、麻腮疫苗和麻疹疫苗。</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黑体" w:hAnsi="黑体" w:eastAsia="黑体" w:cs="黑体"/>
          <w:color w:val="auto"/>
          <w:spacing w:val="0"/>
          <w:w w:val="100"/>
          <w:kern w:val="2"/>
          <w:position w:val="0"/>
          <w:sz w:val="32"/>
          <w:szCs w:val="32"/>
        </w:rPr>
        <w:t>四、接种证查验程序</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（一）通知查验对象</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托幼机构和小学每年</w:t>
      </w:r>
      <w:r>
        <w:rPr>
          <w:rFonts w:hint="eastAsia" w:ascii="仿宋_GB2312" w:hAnsi="仿宋_GB2312" w:eastAsia="仿宋_GB2312" w:cs="仿宋_GB2312"/>
          <w:color w:val="auto"/>
          <w:spacing w:val="0"/>
          <w:w w:val="100"/>
          <w:kern w:val="2"/>
          <w:position w:val="0"/>
          <w:sz w:val="32"/>
          <w:szCs w:val="32"/>
          <w:lang w:eastAsia="zh-CN"/>
        </w:rPr>
        <w:t>在新学年开学前，</w:t>
      </w:r>
      <w:r>
        <w:rPr>
          <w:rFonts w:hint="eastAsia" w:ascii="仿宋_GB2312" w:hAnsi="仿宋_GB2312" w:eastAsia="仿宋_GB2312" w:cs="仿宋_GB2312"/>
          <w:color w:val="auto"/>
          <w:spacing w:val="0"/>
          <w:w w:val="100"/>
          <w:kern w:val="2"/>
          <w:position w:val="0"/>
          <w:sz w:val="32"/>
          <w:szCs w:val="32"/>
        </w:rPr>
        <w:t>通过新生入托、入学招生简章或报名须知等，通知新生报名时应携带儿童预防接种证和接种单位出具的“儿童预防接种情况审核报告”（附件2）。</w:t>
      </w:r>
    </w:p>
    <w:p>
      <w:pPr>
        <w:keepNext w:val="0"/>
        <w:keepLines w:val="0"/>
        <w:pageBreakBefore w:val="0"/>
        <w:kinsoku/>
        <w:wordWrap/>
        <w:overflowPunct/>
        <w:topLinePunct w:val="0"/>
        <w:bidi w:val="0"/>
        <w:snapToGrid w:val="0"/>
        <w:spacing w:line="560" w:lineRule="exact"/>
        <w:ind w:left="0" w:right="0" w:firstLine="600"/>
        <w:rPr>
          <w:rFonts w:hint="eastAsia" w:ascii="楷体_GB2312" w:hAnsi="楷体_GB2312" w:eastAsia="楷体_GB2312" w:cs="楷体_GB2312"/>
          <w:color w:val="auto"/>
          <w:spacing w:val="0"/>
          <w:w w:val="100"/>
          <w:kern w:val="2"/>
          <w:position w:val="0"/>
          <w:sz w:val="32"/>
          <w:szCs w:val="32"/>
          <w:lang w:eastAsia="zh-CN"/>
        </w:rPr>
      </w:pPr>
      <w:r>
        <w:rPr>
          <w:rFonts w:hint="eastAsia" w:ascii="楷体_GB2312" w:hAnsi="楷体_GB2312" w:eastAsia="楷体_GB2312" w:cs="楷体_GB2312"/>
          <w:color w:val="auto"/>
          <w:spacing w:val="0"/>
          <w:w w:val="100"/>
          <w:kern w:val="2"/>
          <w:position w:val="0"/>
          <w:sz w:val="32"/>
          <w:szCs w:val="32"/>
        </w:rPr>
        <w:t>（二）儿童入托、入学预防接种完成情况</w:t>
      </w:r>
      <w:r>
        <w:rPr>
          <w:rFonts w:hint="eastAsia" w:ascii="楷体_GB2312" w:hAnsi="楷体_GB2312" w:eastAsia="楷体_GB2312" w:cs="楷体_GB2312"/>
          <w:color w:val="auto"/>
          <w:spacing w:val="0"/>
          <w:w w:val="100"/>
          <w:kern w:val="2"/>
          <w:position w:val="0"/>
          <w:sz w:val="32"/>
          <w:szCs w:val="32"/>
          <w:lang w:eastAsia="zh-CN"/>
        </w:rPr>
        <w:t>评估</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1、入托、入学新生报名前，家长或其监护人应到接种单位审核儿童预防接种完成情况。</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2、入托、入学儿童预防接种完成情况审核工作由</w:t>
      </w:r>
      <w:r>
        <w:rPr>
          <w:rFonts w:hint="eastAsia" w:ascii="仿宋_GB2312" w:hAnsi="仿宋_GB2312" w:eastAsia="仿宋_GB2312" w:cs="仿宋_GB2312"/>
          <w:color w:val="auto"/>
          <w:spacing w:val="0"/>
          <w:w w:val="100"/>
          <w:kern w:val="2"/>
          <w:position w:val="0"/>
          <w:sz w:val="32"/>
          <w:szCs w:val="32"/>
          <w:lang w:eastAsia="zh-CN"/>
        </w:rPr>
        <w:t>儿童居住地或托幼机构和学校所在地的接种单位负责</w:t>
      </w:r>
      <w:r>
        <w:rPr>
          <w:rFonts w:hint="eastAsia" w:ascii="仿宋_GB2312" w:hAnsi="仿宋_GB2312" w:eastAsia="仿宋_GB2312" w:cs="仿宋_GB2312"/>
          <w:color w:val="auto"/>
          <w:spacing w:val="0"/>
          <w:w w:val="100"/>
          <w:kern w:val="2"/>
          <w:position w:val="0"/>
          <w:sz w:val="32"/>
          <w:szCs w:val="32"/>
        </w:rPr>
        <w:t>。</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3、审核内容：根据入托、入学类型及儿童年龄</w:t>
      </w:r>
      <w:r>
        <w:rPr>
          <w:rFonts w:hint="eastAsia" w:ascii="仿宋_GB2312" w:hAnsi="仿宋_GB2312" w:eastAsia="仿宋_GB2312" w:cs="仿宋_GB2312"/>
          <w:color w:val="auto"/>
          <w:spacing w:val="0"/>
          <w:w w:val="100"/>
          <w:kern w:val="2"/>
          <w:position w:val="0"/>
          <w:sz w:val="32"/>
          <w:szCs w:val="32"/>
          <w:lang w:eastAsia="zh-CN"/>
        </w:rPr>
        <w:t>和现行国家免疫规划疫苗儿童免疫程序</w:t>
      </w:r>
      <w:r>
        <w:rPr>
          <w:rFonts w:hint="eastAsia" w:ascii="仿宋_GB2312" w:hAnsi="仿宋_GB2312" w:eastAsia="仿宋_GB2312" w:cs="仿宋_GB2312"/>
          <w:color w:val="auto"/>
          <w:spacing w:val="0"/>
          <w:w w:val="100"/>
          <w:kern w:val="2"/>
          <w:position w:val="0"/>
          <w:sz w:val="32"/>
          <w:szCs w:val="32"/>
        </w:rPr>
        <w:t>进行审核。</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4、审核资料：儿童预防接种证，儿童预防接种个案信息</w:t>
      </w:r>
      <w:r>
        <w:rPr>
          <w:rFonts w:hint="eastAsia" w:ascii="仿宋_GB2312" w:hAnsi="仿宋_GB2312" w:eastAsia="仿宋_GB2312" w:cs="仿宋_GB2312"/>
          <w:color w:val="auto"/>
          <w:spacing w:val="0"/>
          <w:w w:val="100"/>
          <w:kern w:val="2"/>
          <w:position w:val="0"/>
          <w:sz w:val="32"/>
          <w:szCs w:val="32"/>
          <w:lang w:eastAsia="zh-CN"/>
        </w:rPr>
        <w:t>记录</w:t>
      </w:r>
      <w:r>
        <w:rPr>
          <w:rFonts w:hint="eastAsia" w:ascii="仿宋_GB2312" w:hAnsi="仿宋_GB2312" w:eastAsia="仿宋_GB2312" w:cs="仿宋_GB2312"/>
          <w:color w:val="auto"/>
          <w:spacing w:val="0"/>
          <w:w w:val="100"/>
          <w:kern w:val="2"/>
          <w:position w:val="0"/>
          <w:sz w:val="32"/>
          <w:szCs w:val="32"/>
        </w:rPr>
        <w:t>。</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lang w:eastAsia="zh-CN"/>
        </w:rPr>
      </w:pPr>
      <w:r>
        <w:rPr>
          <w:rFonts w:hint="eastAsia" w:ascii="仿宋_GB2312" w:hAnsi="仿宋_GB2312" w:eastAsia="仿宋_GB2312" w:cs="仿宋_GB2312"/>
          <w:color w:val="auto"/>
          <w:spacing w:val="0"/>
          <w:w w:val="100"/>
          <w:kern w:val="2"/>
          <w:position w:val="0"/>
          <w:sz w:val="32"/>
          <w:szCs w:val="32"/>
        </w:rPr>
        <w:t>5、</w:t>
      </w:r>
      <w:r>
        <w:rPr>
          <w:rFonts w:hint="eastAsia" w:ascii="仿宋_GB2312" w:hAnsi="仿宋_GB2312" w:eastAsia="仿宋_GB2312" w:cs="仿宋_GB2312"/>
          <w:color w:val="auto"/>
          <w:spacing w:val="0"/>
          <w:w w:val="100"/>
          <w:kern w:val="2"/>
          <w:position w:val="0"/>
          <w:sz w:val="32"/>
          <w:szCs w:val="32"/>
          <w:lang w:eastAsia="zh-CN"/>
        </w:rPr>
        <w:t>利用免疫规划信息系统进行预防接种完成情况评估，</w:t>
      </w:r>
      <w:r>
        <w:rPr>
          <w:rFonts w:hint="eastAsia" w:ascii="仿宋_GB2312" w:hAnsi="仿宋_GB2312" w:eastAsia="仿宋_GB2312" w:cs="仿宋_GB2312"/>
          <w:color w:val="auto"/>
          <w:spacing w:val="0"/>
          <w:w w:val="100"/>
          <w:kern w:val="2"/>
          <w:position w:val="0"/>
          <w:sz w:val="32"/>
          <w:szCs w:val="32"/>
        </w:rPr>
        <w:t>出具</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儿童预防接种情况审核报告</w:t>
      </w:r>
      <w:r>
        <w:rPr>
          <w:rFonts w:hint="eastAsia" w:ascii="仿宋_GB2312" w:hAnsi="仿宋_GB2312" w:eastAsia="仿宋_GB2312" w:cs="仿宋_GB2312"/>
          <w:color w:val="auto"/>
          <w:spacing w:val="0"/>
          <w:w w:val="100"/>
          <w:kern w:val="2"/>
          <w:position w:val="0"/>
          <w:sz w:val="32"/>
          <w:szCs w:val="32"/>
          <w:lang w:eastAsia="zh-CN"/>
        </w:rPr>
        <w:t>”，并在审核报告上盖注接种单位公章。</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6、</w:t>
      </w:r>
      <w:r>
        <w:rPr>
          <w:rFonts w:hint="eastAsia" w:ascii="仿宋_GB2312" w:hAnsi="仿宋_GB2312" w:eastAsia="仿宋_GB2312" w:cs="仿宋_GB2312"/>
          <w:color w:val="auto"/>
          <w:spacing w:val="0"/>
          <w:w w:val="100"/>
          <w:kern w:val="2"/>
          <w:position w:val="0"/>
          <w:sz w:val="32"/>
          <w:szCs w:val="32"/>
        </w:rPr>
        <w:t>对于需要补办接种证儿童，接种单位应根据</w:t>
      </w:r>
      <w:r>
        <w:rPr>
          <w:rFonts w:hint="eastAsia" w:ascii="仿宋_GB2312" w:hAnsi="仿宋_GB2312" w:eastAsia="仿宋_GB2312" w:cs="仿宋_GB2312"/>
          <w:color w:val="auto"/>
          <w:spacing w:val="0"/>
          <w:w w:val="100"/>
          <w:kern w:val="2"/>
          <w:position w:val="0"/>
          <w:sz w:val="32"/>
          <w:szCs w:val="32"/>
          <w:lang w:eastAsia="zh-CN"/>
        </w:rPr>
        <w:t>预防</w:t>
      </w:r>
      <w:r>
        <w:rPr>
          <w:rFonts w:hint="eastAsia" w:ascii="仿宋_GB2312" w:hAnsi="仿宋_GB2312" w:eastAsia="仿宋_GB2312" w:cs="仿宋_GB2312"/>
          <w:color w:val="auto"/>
          <w:spacing w:val="0"/>
          <w:w w:val="100"/>
          <w:kern w:val="2"/>
          <w:position w:val="0"/>
          <w:sz w:val="32"/>
          <w:szCs w:val="32"/>
        </w:rPr>
        <w:t>接种</w:t>
      </w:r>
      <w:r>
        <w:rPr>
          <w:rFonts w:hint="eastAsia" w:ascii="仿宋_GB2312" w:hAnsi="仿宋_GB2312" w:eastAsia="仿宋_GB2312" w:cs="仿宋_GB2312"/>
          <w:color w:val="auto"/>
          <w:spacing w:val="0"/>
          <w:w w:val="100"/>
          <w:kern w:val="2"/>
          <w:position w:val="0"/>
          <w:sz w:val="32"/>
          <w:szCs w:val="32"/>
          <w:lang w:eastAsia="zh-CN"/>
        </w:rPr>
        <w:t>个案信息</w:t>
      </w:r>
      <w:r>
        <w:rPr>
          <w:rFonts w:hint="eastAsia" w:ascii="仿宋_GB2312" w:hAnsi="仿宋_GB2312" w:eastAsia="仿宋_GB2312" w:cs="仿宋_GB2312"/>
          <w:color w:val="auto"/>
          <w:spacing w:val="0"/>
          <w:w w:val="100"/>
          <w:kern w:val="2"/>
          <w:position w:val="0"/>
          <w:sz w:val="32"/>
          <w:szCs w:val="32"/>
        </w:rPr>
        <w:t>记录</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为儿童补办预防接种证。</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7、</w:t>
      </w:r>
      <w:r>
        <w:rPr>
          <w:rFonts w:hint="eastAsia" w:ascii="仿宋_GB2312" w:hAnsi="仿宋_GB2312" w:eastAsia="仿宋_GB2312" w:cs="仿宋_GB2312"/>
          <w:color w:val="auto"/>
          <w:spacing w:val="0"/>
          <w:w w:val="100"/>
          <w:kern w:val="2"/>
          <w:position w:val="0"/>
          <w:sz w:val="32"/>
          <w:szCs w:val="32"/>
          <w:lang w:eastAsia="zh-CN"/>
        </w:rPr>
        <w:t>对需要补种疫苗的儿童，接种单位应当及时告知儿童监护人</w:t>
      </w:r>
      <w:r>
        <w:rPr>
          <w:rFonts w:hint="eastAsia" w:ascii="仿宋_GB2312" w:hAnsi="仿宋_GB2312" w:eastAsia="仿宋_GB2312" w:cs="仿宋_GB2312"/>
          <w:color w:val="auto"/>
          <w:spacing w:val="0"/>
          <w:w w:val="100"/>
          <w:kern w:val="2"/>
          <w:position w:val="0"/>
          <w:sz w:val="32"/>
          <w:szCs w:val="32"/>
        </w:rPr>
        <w:t>未按照免疫程序完成接种的疫苗种类、需补种剂次，并预约补种</w:t>
      </w:r>
      <w:r>
        <w:rPr>
          <w:rFonts w:hint="eastAsia" w:ascii="仿宋_GB2312" w:hAnsi="仿宋_GB2312" w:eastAsia="仿宋_GB2312" w:cs="仿宋_GB2312"/>
          <w:color w:val="auto"/>
          <w:spacing w:val="0"/>
          <w:w w:val="100"/>
          <w:kern w:val="2"/>
          <w:position w:val="0"/>
          <w:sz w:val="32"/>
          <w:szCs w:val="32"/>
          <w:lang w:val="en-US" w:eastAsia="zh-CN"/>
        </w:rPr>
        <w:t>时间；接种单位完成补种后，再次</w:t>
      </w:r>
      <w:r>
        <w:rPr>
          <w:rFonts w:hint="eastAsia" w:ascii="仿宋_GB2312" w:hAnsi="仿宋_GB2312" w:eastAsia="仿宋_GB2312" w:cs="仿宋_GB2312"/>
          <w:color w:val="auto"/>
          <w:spacing w:val="0"/>
          <w:w w:val="100"/>
          <w:kern w:val="2"/>
          <w:position w:val="0"/>
          <w:sz w:val="32"/>
          <w:szCs w:val="32"/>
        </w:rPr>
        <w:t>出具</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儿童预防接种情况审核报告</w:t>
      </w:r>
      <w:r>
        <w:rPr>
          <w:rFonts w:hint="eastAsia" w:ascii="仿宋_GB2312" w:hAnsi="仿宋_GB2312" w:eastAsia="仿宋_GB2312" w:cs="仿宋_GB2312"/>
          <w:color w:val="auto"/>
          <w:spacing w:val="0"/>
          <w:w w:val="100"/>
          <w:kern w:val="2"/>
          <w:position w:val="0"/>
          <w:sz w:val="32"/>
          <w:szCs w:val="32"/>
          <w:lang w:eastAsia="zh-CN"/>
        </w:rPr>
        <w:t>”，供儿童监护人交托幼机构和学校再次查验。</w:t>
      </w:r>
    </w:p>
    <w:p>
      <w:pPr>
        <w:keepNext w:val="0"/>
        <w:keepLines w:val="0"/>
        <w:pageBreakBefore w:val="0"/>
        <w:kinsoku/>
        <w:wordWrap/>
        <w:overflowPunct/>
        <w:topLinePunct w:val="0"/>
        <w:bidi w:val="0"/>
        <w:snapToGrid w:val="0"/>
        <w:spacing w:line="560" w:lineRule="exact"/>
        <w:ind w:left="0" w:right="0" w:firstLine="600"/>
        <w:rPr>
          <w:rFonts w:hint="eastAsia" w:ascii="楷体_GB2312" w:hAnsi="楷体_GB2312" w:eastAsia="楷体_GB2312" w:cs="楷体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（三）托幼机构和学校查验工作</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1、儿童在入托、入学报名时，家长或其监护人应携带儿童预防接种证和接种单位出具的“儿童预防接种情况审核报告”，供托幼机构和学校查验。</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2、托幼机构和学校在儿童入学报名时，须</w:t>
      </w:r>
      <w:r>
        <w:rPr>
          <w:rFonts w:hint="eastAsia" w:ascii="仿宋_GB2312" w:hAnsi="仿宋_GB2312" w:eastAsia="仿宋_GB2312" w:cs="仿宋_GB2312"/>
          <w:color w:val="auto"/>
          <w:spacing w:val="0"/>
          <w:w w:val="100"/>
          <w:kern w:val="2"/>
          <w:position w:val="0"/>
          <w:sz w:val="32"/>
          <w:szCs w:val="32"/>
          <w:lang w:eastAsia="zh-CN"/>
        </w:rPr>
        <w:t>登录接种证查验平台</w:t>
      </w:r>
      <w:r>
        <w:rPr>
          <w:rFonts w:hint="eastAsia" w:ascii="仿宋_GB2312" w:hAnsi="仿宋_GB2312" w:eastAsia="仿宋_GB2312" w:cs="仿宋_GB2312"/>
          <w:color w:val="auto"/>
          <w:spacing w:val="0"/>
          <w:w w:val="100"/>
          <w:kern w:val="2"/>
          <w:position w:val="0"/>
          <w:sz w:val="28"/>
          <w:szCs w:val="28"/>
          <w:lang w:eastAsia="zh-CN"/>
        </w:rPr>
        <w:t>（</w:t>
      </w:r>
      <w:r>
        <w:rPr>
          <w:rFonts w:hint="eastAsia" w:ascii="仿宋_GB2312" w:hAnsi="仿宋_GB2312" w:eastAsia="仿宋_GB2312" w:cs="仿宋_GB2312"/>
          <w:color w:val="auto"/>
          <w:spacing w:val="0"/>
          <w:w w:val="100"/>
          <w:kern w:val="2"/>
          <w:position w:val="0"/>
          <w:sz w:val="28"/>
          <w:szCs w:val="28"/>
        </w:rPr>
        <w:t>网址</w:t>
      </w:r>
      <w:r>
        <w:rPr>
          <w:rFonts w:hint="eastAsia" w:ascii="仿宋_GB2312" w:hAnsi="仿宋_GB2312" w:eastAsia="仿宋_GB2312" w:cs="仿宋_GB2312"/>
          <w:color w:val="auto"/>
          <w:spacing w:val="0"/>
          <w:w w:val="100"/>
          <w:kern w:val="2"/>
          <w:position w:val="0"/>
          <w:sz w:val="28"/>
          <w:szCs w:val="28"/>
        </w:rPr>
        <w:fldChar w:fldCharType="begin"/>
      </w:r>
      <w:r>
        <w:rPr>
          <w:rFonts w:hint="eastAsia" w:ascii="仿宋_GB2312" w:hAnsi="仿宋_GB2312" w:eastAsia="仿宋_GB2312" w:cs="仿宋_GB2312"/>
          <w:color w:val="auto"/>
          <w:spacing w:val="0"/>
          <w:w w:val="100"/>
          <w:kern w:val="2"/>
          <w:position w:val="0"/>
          <w:sz w:val="28"/>
          <w:szCs w:val="28"/>
        </w:rPr>
        <w:instrText xml:space="preserve"> HYPERLINK "https://nmg.bbjh.org.cn" </w:instrText>
      </w:r>
      <w:r>
        <w:rPr>
          <w:rFonts w:hint="eastAsia" w:ascii="仿宋_GB2312" w:hAnsi="仿宋_GB2312" w:eastAsia="仿宋_GB2312" w:cs="仿宋_GB2312"/>
          <w:color w:val="auto"/>
          <w:spacing w:val="0"/>
          <w:w w:val="100"/>
          <w:kern w:val="2"/>
          <w:position w:val="0"/>
          <w:sz w:val="28"/>
          <w:szCs w:val="28"/>
        </w:rPr>
        <w:fldChar w:fldCharType="separate"/>
      </w:r>
      <w:r>
        <w:rPr>
          <w:rStyle w:val="14"/>
          <w:rFonts w:hint="eastAsia" w:ascii="仿宋_GB2312" w:hAnsi="仿宋_GB2312" w:eastAsia="仿宋_GB2312" w:cs="仿宋_GB2312"/>
          <w:color w:val="auto"/>
          <w:spacing w:val="0"/>
          <w:w w:val="100"/>
          <w:kern w:val="2"/>
          <w:position w:val="0"/>
          <w:sz w:val="28"/>
          <w:szCs w:val="28"/>
        </w:rPr>
        <w:t>https://nmg</w:t>
      </w:r>
      <w:r>
        <w:rPr>
          <w:rStyle w:val="14"/>
          <w:rFonts w:hint="eastAsia" w:ascii="仿宋_GB2312" w:hAnsi="仿宋_GB2312" w:eastAsia="仿宋_GB2312" w:cs="仿宋_GB2312"/>
          <w:color w:val="auto"/>
          <w:spacing w:val="0"/>
          <w:w w:val="100"/>
          <w:kern w:val="2"/>
          <w:position w:val="0"/>
          <w:sz w:val="28"/>
          <w:szCs w:val="28"/>
          <w:lang w:val="en-US" w:eastAsia="zh-CN"/>
        </w:rPr>
        <w:t>cy</w:t>
      </w:r>
      <w:r>
        <w:rPr>
          <w:rStyle w:val="14"/>
          <w:rFonts w:hint="eastAsia" w:ascii="仿宋_GB2312" w:hAnsi="仿宋_GB2312" w:eastAsia="仿宋_GB2312" w:cs="仿宋_GB2312"/>
          <w:color w:val="auto"/>
          <w:spacing w:val="0"/>
          <w:w w:val="100"/>
          <w:kern w:val="2"/>
          <w:position w:val="0"/>
          <w:sz w:val="28"/>
          <w:szCs w:val="28"/>
        </w:rPr>
        <w:t>.bbjh.org.cn</w:t>
      </w:r>
      <w:r>
        <w:rPr>
          <w:rStyle w:val="14"/>
          <w:rFonts w:hint="eastAsia" w:ascii="仿宋_GB2312" w:hAnsi="仿宋_GB2312" w:eastAsia="仿宋_GB2312" w:cs="仿宋_GB2312"/>
          <w:color w:val="auto"/>
          <w:spacing w:val="0"/>
          <w:w w:val="100"/>
          <w:kern w:val="2"/>
          <w:position w:val="0"/>
          <w:sz w:val="28"/>
          <w:szCs w:val="28"/>
        </w:rPr>
        <w:fldChar w:fldCharType="end"/>
      </w:r>
      <w:r>
        <w:rPr>
          <w:rFonts w:hint="eastAsia" w:ascii="仿宋_GB2312" w:hAnsi="仿宋_GB2312" w:eastAsia="仿宋_GB2312" w:cs="仿宋_GB2312"/>
          <w:color w:val="auto"/>
          <w:spacing w:val="0"/>
          <w:w w:val="100"/>
          <w:kern w:val="2"/>
          <w:position w:val="0"/>
          <w:sz w:val="28"/>
          <w:szCs w:val="28"/>
          <w:lang w:eastAsia="zh-CN"/>
        </w:rPr>
        <w:t>）</w:t>
      </w:r>
      <w:r>
        <w:rPr>
          <w:rFonts w:hint="eastAsia" w:ascii="仿宋_GB2312" w:hAnsi="仿宋_GB2312" w:eastAsia="仿宋_GB2312" w:cs="仿宋_GB2312"/>
          <w:color w:val="auto"/>
          <w:spacing w:val="0"/>
          <w:w w:val="100"/>
          <w:kern w:val="2"/>
          <w:position w:val="0"/>
          <w:sz w:val="32"/>
          <w:szCs w:val="32"/>
        </w:rPr>
        <w:t xml:space="preserve"> </w:t>
      </w:r>
      <w:r>
        <w:rPr>
          <w:rFonts w:hint="eastAsia" w:ascii="仿宋_GB2312" w:hAnsi="仿宋_GB2312" w:eastAsia="仿宋_GB2312" w:cs="仿宋_GB2312"/>
          <w:color w:val="auto"/>
          <w:spacing w:val="0"/>
          <w:w w:val="100"/>
          <w:kern w:val="2"/>
          <w:position w:val="0"/>
          <w:sz w:val="32"/>
          <w:szCs w:val="32"/>
          <w:lang w:eastAsia="zh-CN"/>
        </w:rPr>
        <w:t>或</w:t>
      </w:r>
      <w:r>
        <w:rPr>
          <w:rFonts w:hint="eastAsia" w:ascii="仿宋_GB2312" w:hAnsi="仿宋_GB2312" w:eastAsia="仿宋_GB2312" w:cs="仿宋_GB2312"/>
          <w:color w:val="auto"/>
          <w:spacing w:val="0"/>
          <w:w w:val="100"/>
          <w:kern w:val="2"/>
          <w:position w:val="0"/>
          <w:sz w:val="32"/>
          <w:szCs w:val="32"/>
          <w:lang w:val="en-US" w:eastAsia="zh-CN"/>
        </w:rPr>
        <w:t>使用手机微信扫描二维码，进入登录页面，</w:t>
      </w:r>
      <w:r>
        <w:rPr>
          <w:rFonts w:hint="eastAsia" w:ascii="仿宋_GB2312" w:hAnsi="仿宋_GB2312" w:eastAsia="仿宋_GB2312" w:cs="仿宋_GB2312"/>
          <w:color w:val="auto"/>
          <w:spacing w:val="0"/>
          <w:w w:val="100"/>
          <w:kern w:val="2"/>
          <w:position w:val="0"/>
          <w:sz w:val="32"/>
          <w:szCs w:val="32"/>
          <w:lang w:eastAsia="zh-CN"/>
        </w:rPr>
        <w:t>完成接种证查验、分班等工作</w:t>
      </w:r>
      <w:r>
        <w:rPr>
          <w:rFonts w:hint="eastAsia" w:ascii="仿宋_GB2312" w:hAnsi="仿宋_GB2312" w:eastAsia="仿宋_GB2312" w:cs="仿宋_GB2312"/>
          <w:color w:val="auto"/>
          <w:spacing w:val="0"/>
          <w:w w:val="100"/>
          <w:kern w:val="2"/>
          <w:position w:val="0"/>
          <w:sz w:val="32"/>
          <w:szCs w:val="32"/>
        </w:rPr>
        <w:t>。</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3、</w:t>
      </w:r>
      <w:r>
        <w:rPr>
          <w:rFonts w:hint="eastAsia" w:ascii="仿宋_GB2312" w:hAnsi="仿宋_GB2312" w:eastAsia="仿宋_GB2312" w:cs="仿宋_GB2312"/>
          <w:color w:val="auto"/>
          <w:spacing w:val="0"/>
          <w:w w:val="100"/>
          <w:kern w:val="2"/>
          <w:position w:val="0"/>
          <w:sz w:val="32"/>
          <w:szCs w:val="32"/>
        </w:rPr>
        <w:t>对于在入托入学时未接到查验接种证通知的儿童，托幼机构和学校在开学后</w:t>
      </w:r>
      <w:r>
        <w:rPr>
          <w:rFonts w:hint="eastAsia" w:ascii="仿宋_GB2312" w:hAnsi="仿宋_GB2312" w:eastAsia="仿宋_GB2312" w:cs="仿宋_GB2312"/>
          <w:color w:val="auto"/>
          <w:spacing w:val="0"/>
          <w:w w:val="100"/>
          <w:kern w:val="2"/>
          <w:position w:val="0"/>
          <w:sz w:val="32"/>
          <w:szCs w:val="32"/>
          <w:lang w:eastAsia="zh-CN"/>
        </w:rPr>
        <w:t>应当督促儿童监护人尽快</w:t>
      </w:r>
      <w:r>
        <w:rPr>
          <w:rFonts w:hint="eastAsia" w:ascii="仿宋_GB2312" w:hAnsi="仿宋_GB2312" w:eastAsia="仿宋_GB2312" w:cs="仿宋_GB2312"/>
          <w:color w:val="auto"/>
          <w:spacing w:val="0"/>
          <w:w w:val="100"/>
          <w:kern w:val="2"/>
          <w:position w:val="0"/>
          <w:sz w:val="32"/>
          <w:szCs w:val="32"/>
        </w:rPr>
        <w:t>到接种单位核实预防接种情况，开具“儿童预防接种情况审核报告”。</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4</w:t>
      </w:r>
      <w:r>
        <w:rPr>
          <w:rFonts w:hint="eastAsia" w:ascii="仿宋_GB2312" w:hAnsi="仿宋_GB2312" w:eastAsia="仿宋_GB2312" w:cs="仿宋_GB2312"/>
          <w:color w:val="auto"/>
          <w:spacing w:val="0"/>
          <w:w w:val="100"/>
          <w:kern w:val="2"/>
          <w:position w:val="0"/>
          <w:sz w:val="32"/>
          <w:szCs w:val="32"/>
        </w:rPr>
        <w:t>、对于需补种疫苗</w:t>
      </w:r>
      <w:r>
        <w:rPr>
          <w:rFonts w:hint="eastAsia" w:ascii="仿宋_GB2312" w:hAnsi="仿宋_GB2312" w:eastAsia="仿宋_GB2312" w:cs="仿宋_GB2312"/>
          <w:color w:val="auto"/>
          <w:spacing w:val="0"/>
          <w:w w:val="100"/>
          <w:kern w:val="2"/>
          <w:position w:val="0"/>
          <w:sz w:val="32"/>
          <w:szCs w:val="32"/>
          <w:lang w:eastAsia="zh-CN"/>
        </w:rPr>
        <w:t>的</w:t>
      </w:r>
      <w:r>
        <w:rPr>
          <w:rFonts w:hint="eastAsia" w:ascii="仿宋_GB2312" w:hAnsi="仿宋_GB2312" w:eastAsia="仿宋_GB2312" w:cs="仿宋_GB2312"/>
          <w:color w:val="auto"/>
          <w:spacing w:val="0"/>
          <w:w w:val="100"/>
          <w:kern w:val="2"/>
          <w:position w:val="0"/>
          <w:sz w:val="32"/>
          <w:szCs w:val="32"/>
        </w:rPr>
        <w:t>儿童，托幼机构和学校</w:t>
      </w:r>
      <w:r>
        <w:rPr>
          <w:rFonts w:hint="eastAsia" w:ascii="仿宋_GB2312" w:hAnsi="仿宋_GB2312" w:eastAsia="仿宋_GB2312" w:cs="仿宋_GB2312"/>
          <w:color w:val="auto"/>
          <w:spacing w:val="0"/>
          <w:w w:val="100"/>
          <w:kern w:val="2"/>
          <w:position w:val="0"/>
          <w:sz w:val="32"/>
          <w:szCs w:val="32"/>
          <w:lang w:eastAsia="zh-CN"/>
        </w:rPr>
        <w:t>须</w:t>
      </w:r>
      <w:r>
        <w:rPr>
          <w:rFonts w:hint="eastAsia" w:ascii="仿宋_GB2312" w:hAnsi="仿宋_GB2312" w:eastAsia="仿宋_GB2312" w:cs="仿宋_GB2312"/>
          <w:color w:val="auto"/>
          <w:spacing w:val="0"/>
          <w:w w:val="100"/>
          <w:kern w:val="2"/>
          <w:position w:val="0"/>
          <w:sz w:val="32"/>
          <w:szCs w:val="32"/>
        </w:rPr>
        <w:t>督促儿童监护人及时带儿童到接种单位补种疫苗，并在儿童补种</w:t>
      </w:r>
      <w:r>
        <w:rPr>
          <w:rFonts w:hint="eastAsia" w:ascii="仿宋_GB2312" w:hAnsi="仿宋_GB2312" w:eastAsia="仿宋_GB2312" w:cs="仿宋_GB2312"/>
          <w:color w:val="auto"/>
          <w:spacing w:val="0"/>
          <w:w w:val="100"/>
          <w:kern w:val="2"/>
          <w:position w:val="0"/>
          <w:sz w:val="32"/>
          <w:szCs w:val="32"/>
          <w:lang w:eastAsia="zh-CN"/>
        </w:rPr>
        <w:t>完成</w:t>
      </w:r>
      <w:r>
        <w:rPr>
          <w:rFonts w:hint="eastAsia" w:ascii="仿宋_GB2312" w:hAnsi="仿宋_GB2312" w:eastAsia="仿宋_GB2312" w:cs="仿宋_GB2312"/>
          <w:color w:val="auto"/>
          <w:spacing w:val="0"/>
          <w:w w:val="100"/>
          <w:kern w:val="2"/>
          <w:position w:val="0"/>
          <w:sz w:val="32"/>
          <w:szCs w:val="32"/>
        </w:rPr>
        <w:t>疫苗后</w:t>
      </w:r>
      <w:r>
        <w:rPr>
          <w:rFonts w:hint="eastAsia" w:ascii="仿宋_GB2312" w:hAnsi="仿宋_GB2312" w:eastAsia="仿宋_GB2312" w:cs="仿宋_GB2312"/>
          <w:color w:val="auto"/>
          <w:spacing w:val="0"/>
          <w:w w:val="100"/>
          <w:kern w:val="2"/>
          <w:position w:val="0"/>
          <w:sz w:val="32"/>
          <w:szCs w:val="32"/>
          <w:lang w:eastAsia="zh-CN"/>
        </w:rPr>
        <w:t>，</w:t>
      </w:r>
      <w:r>
        <w:rPr>
          <w:rFonts w:hint="eastAsia" w:ascii="仿宋_GB2312" w:hAnsi="仿宋_GB2312" w:eastAsia="仿宋_GB2312" w:cs="仿宋_GB2312"/>
          <w:color w:val="auto"/>
          <w:spacing w:val="0"/>
          <w:w w:val="100"/>
          <w:kern w:val="2"/>
          <w:position w:val="0"/>
          <w:sz w:val="32"/>
          <w:szCs w:val="32"/>
        </w:rPr>
        <w:t>再次</w:t>
      </w:r>
      <w:r>
        <w:rPr>
          <w:rFonts w:hint="eastAsia" w:ascii="仿宋_GB2312" w:hAnsi="仿宋_GB2312" w:eastAsia="仿宋_GB2312" w:cs="仿宋_GB2312"/>
          <w:color w:val="auto"/>
          <w:spacing w:val="0"/>
          <w:w w:val="100"/>
          <w:kern w:val="2"/>
          <w:position w:val="0"/>
          <w:sz w:val="32"/>
          <w:szCs w:val="32"/>
          <w:lang w:eastAsia="zh-CN"/>
        </w:rPr>
        <w:t>使用信息化系统</w:t>
      </w:r>
      <w:r>
        <w:rPr>
          <w:rFonts w:hint="eastAsia" w:ascii="仿宋_GB2312" w:hAnsi="仿宋_GB2312" w:eastAsia="仿宋_GB2312" w:cs="仿宋_GB2312"/>
          <w:color w:val="auto"/>
          <w:spacing w:val="0"/>
          <w:w w:val="100"/>
          <w:kern w:val="2"/>
          <w:position w:val="0"/>
          <w:sz w:val="32"/>
          <w:szCs w:val="32"/>
        </w:rPr>
        <w:t>查验疫苗</w:t>
      </w:r>
      <w:r>
        <w:rPr>
          <w:rFonts w:hint="eastAsia" w:ascii="仿宋_GB2312" w:hAnsi="仿宋_GB2312" w:eastAsia="仿宋_GB2312" w:cs="仿宋_GB2312"/>
          <w:color w:val="auto"/>
          <w:spacing w:val="0"/>
          <w:w w:val="100"/>
          <w:kern w:val="2"/>
          <w:position w:val="0"/>
          <w:sz w:val="32"/>
          <w:szCs w:val="32"/>
          <w:lang w:eastAsia="zh-CN"/>
        </w:rPr>
        <w:t>接种</w:t>
      </w:r>
      <w:r>
        <w:rPr>
          <w:rFonts w:hint="eastAsia" w:ascii="仿宋_GB2312" w:hAnsi="仿宋_GB2312" w:eastAsia="仿宋_GB2312" w:cs="仿宋_GB2312"/>
          <w:color w:val="auto"/>
          <w:spacing w:val="0"/>
          <w:w w:val="100"/>
          <w:kern w:val="2"/>
          <w:position w:val="0"/>
          <w:sz w:val="32"/>
          <w:szCs w:val="32"/>
        </w:rPr>
        <w:t>完成情况。</w:t>
      </w:r>
    </w:p>
    <w:p>
      <w:pPr>
        <w:pStyle w:val="17"/>
        <w:keepNext w:val="0"/>
        <w:keepLines w:val="0"/>
        <w:pageBreakBefore w:val="0"/>
        <w:numPr>
          <w:ilvl w:val="0"/>
          <w:numId w:val="0"/>
        </w:numPr>
        <w:tabs>
          <w:tab w:val="left" w:pos="1058"/>
        </w:tabs>
        <w:kinsoku/>
        <w:wordWrap/>
        <w:overflowPunct/>
        <w:topLinePunct w:val="0"/>
        <w:bidi w:val="0"/>
        <w:spacing w:after="0" w:line="560" w:lineRule="exact"/>
        <w:ind w:left="0" w:right="0" w:rightChars="0" w:firstLine="640" w:firstLineChars="200"/>
        <w:jc w:val="left"/>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5</w:t>
      </w:r>
      <w:r>
        <w:rPr>
          <w:rFonts w:hint="eastAsia" w:ascii="仿宋_GB2312" w:hAnsi="仿宋_GB2312" w:eastAsia="仿宋_GB2312" w:cs="仿宋_GB2312"/>
          <w:color w:val="auto"/>
          <w:spacing w:val="0"/>
          <w:w w:val="100"/>
          <w:kern w:val="2"/>
          <w:position w:val="0"/>
          <w:sz w:val="32"/>
          <w:szCs w:val="32"/>
        </w:rPr>
        <w:t>、儿童入托、入学预防接种证查验工作须在新生开学后或儿童转学、插班 30日内完成。对需要补种疫苗的儿童，托幼</w:t>
      </w:r>
      <w:r>
        <w:rPr>
          <w:rFonts w:hint="eastAsia" w:ascii="仿宋_GB2312" w:hAnsi="仿宋_GB2312" w:eastAsia="仿宋_GB2312" w:cs="仿宋_GB2312"/>
          <w:color w:val="auto"/>
          <w:spacing w:val="0"/>
          <w:w w:val="100"/>
          <w:kern w:val="2"/>
          <w:position w:val="0"/>
          <w:sz w:val="32"/>
          <w:szCs w:val="32"/>
          <w:lang w:eastAsia="zh-CN"/>
        </w:rPr>
        <w:t>机构</w:t>
      </w:r>
      <w:r>
        <w:rPr>
          <w:rFonts w:hint="eastAsia" w:ascii="仿宋_GB2312" w:hAnsi="仿宋_GB2312" w:eastAsia="仿宋_GB2312" w:cs="仿宋_GB2312"/>
          <w:color w:val="auto"/>
          <w:spacing w:val="0"/>
          <w:w w:val="100"/>
          <w:kern w:val="2"/>
          <w:position w:val="0"/>
          <w:sz w:val="32"/>
          <w:szCs w:val="32"/>
        </w:rPr>
        <w:t>和学校应当在当年1</w:t>
      </w:r>
      <w:r>
        <w:rPr>
          <w:rFonts w:hint="eastAsia" w:ascii="仿宋_GB2312" w:hAnsi="仿宋_GB2312" w:eastAsia="仿宋_GB2312" w:cs="仿宋_GB2312"/>
          <w:color w:val="auto"/>
          <w:spacing w:val="0"/>
          <w:w w:val="100"/>
          <w:kern w:val="2"/>
          <w:position w:val="0"/>
          <w:sz w:val="32"/>
          <w:szCs w:val="32"/>
          <w:lang w:val="en-US" w:eastAsia="zh-CN"/>
        </w:rPr>
        <w:t>2</w:t>
      </w:r>
      <w:r>
        <w:rPr>
          <w:rFonts w:hint="eastAsia" w:ascii="仿宋_GB2312" w:hAnsi="仿宋_GB2312" w:eastAsia="仿宋_GB2312" w:cs="仿宋_GB2312"/>
          <w:color w:val="auto"/>
          <w:spacing w:val="0"/>
          <w:w w:val="100"/>
          <w:kern w:val="2"/>
          <w:position w:val="0"/>
          <w:sz w:val="32"/>
          <w:szCs w:val="32"/>
        </w:rPr>
        <w:t>月底之前再次查验预防接种完成情况。</w:t>
      </w:r>
    </w:p>
    <w:p>
      <w:pPr>
        <w:keepNext w:val="0"/>
        <w:keepLines w:val="0"/>
        <w:pageBreakBefore w:val="0"/>
        <w:kinsoku/>
        <w:wordWrap/>
        <w:overflowPunct/>
        <w:topLinePunct w:val="0"/>
        <w:bidi w:val="0"/>
        <w:snapToGrid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6</w:t>
      </w:r>
      <w:r>
        <w:rPr>
          <w:rFonts w:hint="eastAsia" w:ascii="仿宋_GB2312" w:hAnsi="仿宋_GB2312" w:eastAsia="仿宋_GB2312" w:cs="仿宋_GB2312"/>
          <w:color w:val="auto"/>
          <w:spacing w:val="0"/>
          <w:w w:val="100"/>
          <w:kern w:val="2"/>
          <w:position w:val="0"/>
          <w:sz w:val="32"/>
          <w:szCs w:val="32"/>
        </w:rPr>
        <w:t>、“儿童预防接种情况审核报告”</w:t>
      </w:r>
      <w:r>
        <w:rPr>
          <w:rFonts w:hint="eastAsia" w:ascii="仿宋_GB2312" w:hAnsi="仿宋_GB2312" w:eastAsia="仿宋_GB2312" w:cs="仿宋_GB2312"/>
          <w:color w:val="auto"/>
          <w:spacing w:val="0"/>
          <w:w w:val="100"/>
          <w:kern w:val="2"/>
          <w:position w:val="0"/>
          <w:sz w:val="32"/>
          <w:szCs w:val="32"/>
          <w:lang w:eastAsia="zh-CN"/>
        </w:rPr>
        <w:t>等预防接种证查验相关资料应当</w:t>
      </w:r>
      <w:r>
        <w:rPr>
          <w:rFonts w:hint="eastAsia" w:ascii="仿宋_GB2312" w:hAnsi="仿宋_GB2312" w:eastAsia="仿宋_GB2312" w:cs="仿宋_GB2312"/>
          <w:color w:val="auto"/>
          <w:spacing w:val="0"/>
          <w:w w:val="100"/>
          <w:kern w:val="2"/>
          <w:position w:val="0"/>
          <w:sz w:val="32"/>
          <w:szCs w:val="32"/>
        </w:rPr>
        <w:t>纳入学生健康档案</w:t>
      </w:r>
      <w:r>
        <w:rPr>
          <w:rFonts w:hint="eastAsia" w:ascii="仿宋_GB2312" w:hAnsi="仿宋_GB2312" w:eastAsia="仿宋_GB2312" w:cs="仿宋_GB2312"/>
          <w:color w:val="auto"/>
          <w:spacing w:val="0"/>
          <w:w w:val="100"/>
          <w:kern w:val="2"/>
          <w:position w:val="0"/>
          <w:sz w:val="32"/>
          <w:szCs w:val="32"/>
          <w:lang w:eastAsia="zh-CN"/>
        </w:rPr>
        <w:t>和学校卫生资料</w:t>
      </w:r>
      <w:r>
        <w:rPr>
          <w:rFonts w:hint="eastAsia" w:ascii="仿宋_GB2312" w:hAnsi="仿宋_GB2312" w:eastAsia="仿宋_GB2312" w:cs="仿宋_GB2312"/>
          <w:color w:val="auto"/>
          <w:spacing w:val="0"/>
          <w:w w:val="100"/>
          <w:kern w:val="2"/>
          <w:position w:val="0"/>
          <w:sz w:val="32"/>
          <w:szCs w:val="32"/>
        </w:rPr>
        <w:t>管理。</w:t>
      </w:r>
    </w:p>
    <w:p>
      <w:pPr>
        <w:keepNext w:val="0"/>
        <w:keepLines w:val="0"/>
        <w:pageBreakBefore w:val="0"/>
        <w:kinsoku/>
        <w:wordWrap/>
        <w:overflowPunct/>
        <w:topLinePunct w:val="0"/>
        <w:bidi w:val="0"/>
        <w:snapToGrid w:val="0"/>
        <w:spacing w:line="560" w:lineRule="exact"/>
        <w:ind w:left="0" w:right="0" w:firstLine="600"/>
        <w:rPr>
          <w:rFonts w:hint="eastAsia" w:ascii="楷体_GB2312" w:hAnsi="楷体_GB2312" w:eastAsia="楷体_GB2312" w:cs="楷体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（四）疫苗补种工作</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1、疫苗补种工作由儿童</w:t>
      </w:r>
      <w:r>
        <w:rPr>
          <w:rFonts w:hint="eastAsia" w:ascii="仿宋_GB2312" w:hAnsi="仿宋_GB2312" w:eastAsia="仿宋_GB2312" w:cs="仿宋_GB2312"/>
          <w:color w:val="auto"/>
          <w:spacing w:val="0"/>
          <w:w w:val="100"/>
          <w:kern w:val="2"/>
          <w:position w:val="0"/>
          <w:sz w:val="32"/>
          <w:szCs w:val="32"/>
          <w:lang w:eastAsia="zh-CN"/>
        </w:rPr>
        <w:t>居住地</w:t>
      </w:r>
      <w:r>
        <w:rPr>
          <w:rFonts w:hint="eastAsia" w:ascii="仿宋_GB2312" w:hAnsi="仿宋_GB2312" w:eastAsia="仿宋_GB2312" w:cs="仿宋_GB2312"/>
          <w:color w:val="auto"/>
          <w:spacing w:val="0"/>
          <w:w w:val="100"/>
          <w:kern w:val="2"/>
          <w:position w:val="0"/>
          <w:sz w:val="32"/>
          <w:szCs w:val="32"/>
        </w:rPr>
        <w:t>的接种单位，或托幼机构、学校所在地接种单位负责。</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00"/>
        <w:textAlignment w:val="auto"/>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2、接种单位应当按照现行国家免疫规划疫苗儿童免疫程序类，为需要补种疫苗的儿童提供疫苗补种服务。</w:t>
      </w:r>
    </w:p>
    <w:p>
      <w:pPr>
        <w:pStyle w:val="17"/>
        <w:keepNext w:val="0"/>
        <w:keepLines w:val="0"/>
        <w:pageBreakBefore w:val="0"/>
        <w:widowControl w:val="0"/>
        <w:numPr>
          <w:ilvl w:val="0"/>
          <w:numId w:val="0"/>
        </w:numPr>
        <w:tabs>
          <w:tab w:val="left" w:pos="1144"/>
        </w:tabs>
        <w:kinsoku/>
        <w:wordWrap/>
        <w:overflowPunct/>
        <w:topLinePunct w:val="0"/>
        <w:autoSpaceDE/>
        <w:autoSpaceDN/>
        <w:bidi w:val="0"/>
        <w:adjustRightInd/>
        <w:spacing w:after="0" w:line="560" w:lineRule="exact"/>
        <w:ind w:left="0" w:right="0" w:rightChars="0" w:firstLine="640" w:firstLineChars="200"/>
        <w:jc w:val="left"/>
        <w:textAlignment w:val="auto"/>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3、接种单位为儿童补种疫苗后，应当及时在预防接种证、免疫规划信息系统完整记录预防接种情况。</w:t>
      </w:r>
    </w:p>
    <w:p>
      <w:pPr>
        <w:pStyle w:val="17"/>
        <w:keepNext w:val="0"/>
        <w:keepLines w:val="0"/>
        <w:pageBreakBefore w:val="0"/>
        <w:widowControl w:val="0"/>
        <w:numPr>
          <w:ilvl w:val="0"/>
          <w:numId w:val="0"/>
        </w:numPr>
        <w:tabs>
          <w:tab w:val="left" w:pos="1151"/>
        </w:tabs>
        <w:kinsoku/>
        <w:wordWrap/>
        <w:overflowPunct/>
        <w:topLinePunct w:val="0"/>
        <w:autoSpaceDE/>
        <w:autoSpaceDN/>
        <w:bidi w:val="0"/>
        <w:adjustRightInd/>
        <w:spacing w:after="0" w:line="560" w:lineRule="exact"/>
        <w:ind w:left="0" w:right="0" w:rightChars="0" w:firstLine="640" w:firstLineChars="200"/>
        <w:jc w:val="both"/>
        <w:textAlignment w:val="auto"/>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4、</w:t>
      </w:r>
      <w:r>
        <w:rPr>
          <w:rFonts w:hint="eastAsia" w:ascii="仿宋_GB2312" w:hAnsi="仿宋_GB2312" w:eastAsia="仿宋_GB2312" w:cs="仿宋_GB2312"/>
          <w:color w:val="auto"/>
          <w:spacing w:val="0"/>
          <w:w w:val="100"/>
          <w:kern w:val="2"/>
          <w:position w:val="0"/>
          <w:sz w:val="32"/>
          <w:szCs w:val="32"/>
        </w:rPr>
        <w:t>对需要补种疫苗的儿童，接种单位完成补种后，应当</w:t>
      </w:r>
      <w:r>
        <w:rPr>
          <w:rFonts w:hint="eastAsia" w:ascii="仿宋_GB2312" w:hAnsi="仿宋_GB2312" w:eastAsia="仿宋_GB2312" w:cs="仿宋_GB2312"/>
          <w:color w:val="auto"/>
          <w:spacing w:val="0"/>
          <w:w w:val="100"/>
          <w:kern w:val="2"/>
          <w:position w:val="0"/>
          <w:sz w:val="32"/>
          <w:szCs w:val="32"/>
          <w:lang w:eastAsia="zh-CN"/>
        </w:rPr>
        <w:t>再次出具</w:t>
      </w:r>
      <w:r>
        <w:rPr>
          <w:rFonts w:hint="eastAsia" w:ascii="仿宋_GB2312" w:hAnsi="仿宋_GB2312" w:eastAsia="仿宋_GB2312" w:cs="仿宋_GB2312"/>
          <w:color w:val="auto"/>
          <w:spacing w:val="0"/>
          <w:w w:val="100"/>
          <w:kern w:val="2"/>
          <w:position w:val="0"/>
          <w:sz w:val="32"/>
          <w:szCs w:val="32"/>
        </w:rPr>
        <w:t>“儿童预防接种情况审核报告”， 供儿童监护人交托幼机构和学校再次查验。</w:t>
      </w:r>
    </w:p>
    <w:p>
      <w:pPr>
        <w:keepNext w:val="0"/>
        <w:keepLines w:val="0"/>
        <w:pageBreakBefore w:val="0"/>
        <w:kinsoku/>
        <w:wordWrap/>
        <w:overflowPunct/>
        <w:topLinePunct w:val="0"/>
        <w:bidi w:val="0"/>
        <w:snapToGrid w:val="0"/>
        <w:spacing w:line="560" w:lineRule="exact"/>
        <w:ind w:left="0" w:right="0" w:firstLine="600"/>
        <w:rPr>
          <w:rFonts w:hint="eastAsia" w:ascii="黑体" w:hAnsi="黑体" w:eastAsia="黑体" w:cs="黑体"/>
          <w:b w:val="0"/>
          <w:bCs/>
          <w:color w:val="auto"/>
          <w:spacing w:val="0"/>
          <w:w w:val="100"/>
          <w:kern w:val="2"/>
          <w:position w:val="0"/>
          <w:sz w:val="32"/>
          <w:szCs w:val="32"/>
          <w:lang w:eastAsia="zh-CN"/>
        </w:rPr>
      </w:pPr>
      <w:r>
        <w:rPr>
          <w:rFonts w:hint="eastAsia" w:ascii="黑体" w:hAnsi="黑体" w:eastAsia="黑体" w:cs="黑体"/>
          <w:b w:val="0"/>
          <w:bCs/>
          <w:color w:val="auto"/>
          <w:spacing w:val="0"/>
          <w:w w:val="100"/>
          <w:kern w:val="2"/>
          <w:position w:val="0"/>
          <w:sz w:val="32"/>
          <w:szCs w:val="32"/>
        </w:rPr>
        <w:t>五、</w:t>
      </w:r>
      <w:r>
        <w:rPr>
          <w:rFonts w:hint="eastAsia" w:ascii="黑体" w:hAnsi="黑体" w:eastAsia="黑体" w:cs="黑体"/>
          <w:b w:val="0"/>
          <w:bCs/>
          <w:color w:val="auto"/>
          <w:spacing w:val="0"/>
          <w:w w:val="100"/>
          <w:kern w:val="2"/>
          <w:position w:val="0"/>
          <w:sz w:val="32"/>
          <w:szCs w:val="32"/>
          <w:lang w:eastAsia="zh-CN"/>
        </w:rPr>
        <w:t>资料管理</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（一）乡镇卫生院、社区卫生服务中心等每年汇总辖区儿童入托、入学预防接种查验评估资料，填写“儿童入托、入学预防接种证查验情况报表”（见附件</w:t>
      </w:r>
      <w:r>
        <w:rPr>
          <w:rFonts w:hint="eastAsia" w:ascii="仿宋_GB2312" w:hAnsi="仿宋_GB2312" w:eastAsia="仿宋_GB2312" w:cs="仿宋_GB2312"/>
          <w:color w:val="auto"/>
          <w:spacing w:val="0"/>
          <w:w w:val="100"/>
          <w:kern w:val="2"/>
          <w:position w:val="0"/>
          <w:sz w:val="32"/>
          <w:szCs w:val="32"/>
          <w:lang w:val="en-US" w:eastAsia="zh-CN"/>
        </w:rPr>
        <w:t>3</w:t>
      </w:r>
      <w:r>
        <w:rPr>
          <w:rFonts w:hint="eastAsia" w:ascii="仿宋_GB2312" w:hAnsi="仿宋_GB2312" w:eastAsia="仿宋_GB2312" w:cs="仿宋_GB2312"/>
          <w:color w:val="auto"/>
          <w:spacing w:val="0"/>
          <w:w w:val="100"/>
          <w:kern w:val="2"/>
          <w:position w:val="0"/>
          <w:sz w:val="32"/>
          <w:szCs w:val="32"/>
        </w:rPr>
        <w:t>），在次年</w:t>
      </w:r>
      <w:r>
        <w:rPr>
          <w:rFonts w:hint="eastAsia" w:ascii="仿宋_GB2312" w:hAnsi="仿宋_GB2312" w:eastAsia="仿宋_GB2312" w:cs="仿宋_GB2312"/>
          <w:color w:val="auto"/>
          <w:spacing w:val="0"/>
          <w:w w:val="100"/>
          <w:kern w:val="2"/>
          <w:position w:val="0"/>
          <w:sz w:val="32"/>
          <w:szCs w:val="32"/>
          <w:lang w:val="en-US" w:eastAsia="zh-CN"/>
        </w:rPr>
        <w:t>1</w:t>
      </w:r>
      <w:r>
        <w:rPr>
          <w:rFonts w:hint="eastAsia" w:ascii="仿宋_GB2312" w:hAnsi="仿宋_GB2312" w:eastAsia="仿宋_GB2312" w:cs="仿宋_GB2312"/>
          <w:color w:val="auto"/>
          <w:spacing w:val="0"/>
          <w:w w:val="100"/>
          <w:kern w:val="2"/>
          <w:position w:val="0"/>
          <w:sz w:val="32"/>
          <w:szCs w:val="32"/>
        </w:rPr>
        <w:t>月10日前报</w:t>
      </w:r>
      <w:r>
        <w:rPr>
          <w:rFonts w:hint="eastAsia" w:ascii="仿宋_GB2312" w:hAnsi="仿宋_GB2312" w:eastAsia="仿宋_GB2312" w:cs="仿宋_GB2312"/>
          <w:color w:val="auto"/>
          <w:spacing w:val="0"/>
          <w:w w:val="100"/>
          <w:kern w:val="2"/>
          <w:position w:val="0"/>
          <w:sz w:val="32"/>
          <w:szCs w:val="32"/>
          <w:lang w:eastAsia="zh-CN"/>
        </w:rPr>
        <w:t>所辖区疾病预防控制中心</w:t>
      </w:r>
      <w:r>
        <w:rPr>
          <w:rFonts w:hint="eastAsia" w:ascii="仿宋_GB2312" w:hAnsi="仿宋_GB2312" w:eastAsia="仿宋_GB2312" w:cs="仿宋_GB2312"/>
          <w:color w:val="auto"/>
          <w:spacing w:val="0"/>
          <w:w w:val="100"/>
          <w:kern w:val="2"/>
          <w:position w:val="0"/>
          <w:sz w:val="32"/>
          <w:szCs w:val="32"/>
        </w:rPr>
        <w:t>。</w:t>
      </w:r>
    </w:p>
    <w:p>
      <w:pPr>
        <w:pStyle w:val="4"/>
        <w:keepNext w:val="0"/>
        <w:keepLines w:val="0"/>
        <w:pageBreakBefore w:val="0"/>
        <w:kinsoku/>
        <w:wordWrap/>
        <w:overflowPunct/>
        <w:topLinePunct w:val="0"/>
        <w:bidi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（二）</w:t>
      </w:r>
      <w:r>
        <w:rPr>
          <w:rFonts w:hint="eastAsia" w:ascii="仿宋_GB2312" w:hAnsi="仿宋_GB2312" w:eastAsia="仿宋_GB2312" w:cs="仿宋_GB2312"/>
          <w:color w:val="auto"/>
          <w:spacing w:val="0"/>
          <w:w w:val="100"/>
          <w:kern w:val="2"/>
          <w:position w:val="0"/>
          <w:sz w:val="32"/>
          <w:szCs w:val="32"/>
          <w:lang w:eastAsia="zh-CN"/>
        </w:rPr>
        <w:t>各区疾病预防控制中心</w:t>
      </w:r>
      <w:r>
        <w:rPr>
          <w:rFonts w:hint="eastAsia" w:ascii="仿宋_GB2312" w:hAnsi="仿宋_GB2312" w:eastAsia="仿宋_GB2312" w:cs="仿宋_GB2312"/>
          <w:color w:val="auto"/>
          <w:spacing w:val="0"/>
          <w:w w:val="100"/>
          <w:kern w:val="2"/>
          <w:position w:val="0"/>
          <w:sz w:val="32"/>
          <w:szCs w:val="32"/>
        </w:rPr>
        <w:t>于次年</w:t>
      </w:r>
      <w:r>
        <w:rPr>
          <w:rFonts w:hint="eastAsia" w:ascii="仿宋_GB2312" w:hAnsi="仿宋_GB2312" w:eastAsia="仿宋_GB2312" w:cs="仿宋_GB2312"/>
          <w:color w:val="auto"/>
          <w:spacing w:val="0"/>
          <w:w w:val="100"/>
          <w:kern w:val="2"/>
          <w:position w:val="0"/>
          <w:sz w:val="32"/>
          <w:szCs w:val="32"/>
          <w:lang w:val="en-US" w:eastAsia="zh-CN"/>
        </w:rPr>
        <w:t>1</w:t>
      </w:r>
      <w:r>
        <w:rPr>
          <w:rFonts w:hint="eastAsia" w:ascii="仿宋_GB2312" w:hAnsi="仿宋_GB2312" w:eastAsia="仿宋_GB2312" w:cs="仿宋_GB2312"/>
          <w:color w:val="auto"/>
          <w:spacing w:val="0"/>
          <w:w w:val="100"/>
          <w:kern w:val="2"/>
          <w:position w:val="0"/>
          <w:sz w:val="32"/>
          <w:szCs w:val="32"/>
        </w:rPr>
        <w:t>月20日前，汇总辖区“儿童入托、入学预防接种证查验情况报表”（见附件</w:t>
      </w:r>
      <w:r>
        <w:rPr>
          <w:rFonts w:hint="eastAsia" w:ascii="仿宋_GB2312" w:hAnsi="仿宋_GB2312" w:eastAsia="仿宋_GB2312" w:cs="仿宋_GB2312"/>
          <w:color w:val="auto"/>
          <w:spacing w:val="0"/>
          <w:w w:val="100"/>
          <w:kern w:val="2"/>
          <w:position w:val="0"/>
          <w:sz w:val="32"/>
          <w:szCs w:val="32"/>
          <w:lang w:val="en-US" w:eastAsia="zh-CN"/>
        </w:rPr>
        <w:t>3</w:t>
      </w:r>
      <w:r>
        <w:rPr>
          <w:rFonts w:hint="eastAsia" w:ascii="仿宋_GB2312" w:hAnsi="仿宋_GB2312" w:eastAsia="仿宋_GB2312" w:cs="仿宋_GB2312"/>
          <w:color w:val="auto"/>
          <w:spacing w:val="0"/>
          <w:w w:val="100"/>
          <w:kern w:val="2"/>
          <w:position w:val="0"/>
          <w:sz w:val="32"/>
          <w:szCs w:val="32"/>
        </w:rPr>
        <w:t>）报</w:t>
      </w:r>
      <w:r>
        <w:rPr>
          <w:rFonts w:hint="eastAsia" w:ascii="仿宋_GB2312" w:hAnsi="仿宋_GB2312" w:eastAsia="仿宋_GB2312" w:cs="仿宋_GB2312"/>
          <w:color w:val="auto"/>
          <w:spacing w:val="0"/>
          <w:w w:val="100"/>
          <w:kern w:val="2"/>
          <w:position w:val="0"/>
          <w:sz w:val="32"/>
          <w:szCs w:val="32"/>
          <w:lang w:eastAsia="zh-CN"/>
        </w:rPr>
        <w:t>所辖区</w:t>
      </w:r>
      <w:r>
        <w:rPr>
          <w:rFonts w:hint="eastAsia" w:ascii="仿宋_GB2312" w:hAnsi="仿宋_GB2312" w:eastAsia="仿宋_GB2312" w:cs="仿宋_GB2312"/>
          <w:color w:val="auto"/>
          <w:spacing w:val="0"/>
          <w:w w:val="100"/>
          <w:kern w:val="2"/>
          <w:position w:val="0"/>
          <w:sz w:val="32"/>
          <w:szCs w:val="32"/>
        </w:rPr>
        <w:t>卫生健康</w:t>
      </w:r>
      <w:r>
        <w:rPr>
          <w:rFonts w:hint="eastAsia" w:ascii="仿宋_GB2312" w:hAnsi="仿宋_GB2312" w:eastAsia="仿宋_GB2312" w:cs="仿宋_GB2312"/>
          <w:color w:val="auto"/>
          <w:spacing w:val="0"/>
          <w:w w:val="100"/>
          <w:kern w:val="2"/>
          <w:position w:val="0"/>
          <w:sz w:val="32"/>
          <w:szCs w:val="32"/>
          <w:lang w:eastAsia="zh-CN"/>
        </w:rPr>
        <w:t>委</w:t>
      </w:r>
      <w:r>
        <w:rPr>
          <w:rFonts w:hint="eastAsia" w:ascii="仿宋_GB2312" w:hAnsi="仿宋_GB2312" w:eastAsia="仿宋_GB2312" w:cs="仿宋_GB2312"/>
          <w:color w:val="auto"/>
          <w:spacing w:val="0"/>
          <w:w w:val="100"/>
          <w:kern w:val="2"/>
          <w:position w:val="0"/>
          <w:sz w:val="32"/>
          <w:szCs w:val="32"/>
        </w:rPr>
        <w:t>和市</w:t>
      </w:r>
      <w:r>
        <w:rPr>
          <w:rFonts w:hint="eastAsia" w:ascii="仿宋_GB2312" w:hAnsi="仿宋_GB2312" w:eastAsia="仿宋_GB2312" w:cs="仿宋_GB2312"/>
          <w:color w:val="auto"/>
          <w:spacing w:val="0"/>
          <w:w w:val="100"/>
          <w:kern w:val="2"/>
          <w:position w:val="0"/>
          <w:sz w:val="32"/>
          <w:szCs w:val="32"/>
          <w:lang w:eastAsia="zh-CN"/>
        </w:rPr>
        <w:t>疾病预防控制中心</w:t>
      </w:r>
      <w:r>
        <w:rPr>
          <w:rFonts w:hint="eastAsia" w:ascii="仿宋_GB2312" w:hAnsi="仿宋_GB2312" w:eastAsia="仿宋_GB2312" w:cs="仿宋_GB2312"/>
          <w:color w:val="auto"/>
          <w:spacing w:val="0"/>
          <w:w w:val="100"/>
          <w:kern w:val="2"/>
          <w:position w:val="0"/>
          <w:sz w:val="32"/>
          <w:szCs w:val="32"/>
        </w:rPr>
        <w:t xml:space="preserve"> 。</w:t>
      </w:r>
    </w:p>
    <w:p>
      <w:pPr>
        <w:pStyle w:val="4"/>
        <w:keepNext w:val="0"/>
        <w:keepLines w:val="0"/>
        <w:pageBreakBefore w:val="0"/>
        <w:kinsoku/>
        <w:wordWrap/>
        <w:overflowPunct/>
        <w:topLinePunct w:val="0"/>
        <w:bidi w:val="0"/>
        <w:spacing w:line="560" w:lineRule="exact"/>
        <w:ind w:left="0" w:right="0" w:firstLine="640" w:firstLineChars="200"/>
        <w:jc w:val="both"/>
        <w:rPr>
          <w:rFonts w:hint="eastAsia" w:ascii="仿宋_GB2312" w:hAnsi="仿宋_GB2312" w:eastAsia="仿宋_GB2312" w:cs="仿宋_GB2312"/>
          <w:b/>
          <w:color w:val="auto"/>
          <w:spacing w:val="0"/>
          <w:w w:val="100"/>
          <w:kern w:val="2"/>
          <w:position w:val="0"/>
          <w:sz w:val="32"/>
          <w:szCs w:val="32"/>
          <w:lang w:eastAsia="zh-CN"/>
        </w:rPr>
      </w:pPr>
      <w:r>
        <w:rPr>
          <w:rFonts w:hint="eastAsia" w:ascii="仿宋_GB2312" w:hAnsi="仿宋_GB2312" w:eastAsia="仿宋_GB2312" w:cs="仿宋_GB2312"/>
          <w:color w:val="auto"/>
          <w:spacing w:val="0"/>
          <w:w w:val="100"/>
          <w:kern w:val="2"/>
          <w:position w:val="0"/>
          <w:sz w:val="32"/>
          <w:szCs w:val="32"/>
          <w:lang w:eastAsia="zh-CN"/>
        </w:rPr>
        <w:t>（三）</w:t>
      </w:r>
      <w:r>
        <w:rPr>
          <w:rFonts w:hint="eastAsia" w:ascii="仿宋_GB2312" w:hAnsi="仿宋_GB2312" w:eastAsia="仿宋_GB2312" w:cs="仿宋_GB2312"/>
          <w:color w:val="auto"/>
          <w:spacing w:val="0"/>
          <w:w w:val="100"/>
          <w:kern w:val="2"/>
          <w:position w:val="0"/>
          <w:sz w:val="32"/>
          <w:szCs w:val="32"/>
        </w:rPr>
        <w:t>市</w:t>
      </w:r>
      <w:r>
        <w:rPr>
          <w:rFonts w:hint="eastAsia" w:ascii="仿宋_GB2312" w:hAnsi="仿宋_GB2312" w:eastAsia="仿宋_GB2312" w:cs="仿宋_GB2312"/>
          <w:color w:val="auto"/>
          <w:spacing w:val="0"/>
          <w:w w:val="100"/>
          <w:kern w:val="2"/>
          <w:position w:val="0"/>
          <w:sz w:val="32"/>
          <w:szCs w:val="32"/>
          <w:lang w:eastAsia="zh-CN"/>
        </w:rPr>
        <w:t>疾病预防控制中心</w:t>
      </w:r>
      <w:r>
        <w:rPr>
          <w:rFonts w:hint="eastAsia" w:ascii="仿宋_GB2312" w:hAnsi="仿宋_GB2312" w:eastAsia="仿宋_GB2312" w:cs="仿宋_GB2312"/>
          <w:color w:val="auto"/>
          <w:spacing w:val="0"/>
          <w:w w:val="100"/>
          <w:kern w:val="2"/>
          <w:position w:val="0"/>
          <w:sz w:val="32"/>
          <w:szCs w:val="32"/>
        </w:rPr>
        <w:t>于次年1月31 日前，汇总辖区“儿童入托、入学预防接种证查验情况报表”（见附件</w:t>
      </w:r>
      <w:r>
        <w:rPr>
          <w:rFonts w:hint="eastAsia" w:ascii="仿宋_GB2312" w:hAnsi="仿宋_GB2312" w:eastAsia="仿宋_GB2312" w:cs="仿宋_GB2312"/>
          <w:color w:val="auto"/>
          <w:spacing w:val="0"/>
          <w:w w:val="100"/>
          <w:kern w:val="2"/>
          <w:position w:val="0"/>
          <w:sz w:val="32"/>
          <w:szCs w:val="32"/>
          <w:lang w:val="en-US" w:eastAsia="zh-CN"/>
        </w:rPr>
        <w:t>3</w:t>
      </w:r>
      <w:r>
        <w:rPr>
          <w:rFonts w:hint="eastAsia" w:ascii="仿宋_GB2312" w:hAnsi="仿宋_GB2312" w:eastAsia="仿宋_GB2312" w:cs="仿宋_GB2312"/>
          <w:color w:val="auto"/>
          <w:spacing w:val="0"/>
          <w:w w:val="100"/>
          <w:kern w:val="2"/>
          <w:position w:val="0"/>
          <w:sz w:val="32"/>
          <w:szCs w:val="32"/>
        </w:rPr>
        <w:t>），报</w:t>
      </w:r>
      <w:r>
        <w:rPr>
          <w:rFonts w:hint="eastAsia" w:ascii="仿宋_GB2312" w:hAnsi="仿宋_GB2312" w:eastAsia="仿宋_GB2312" w:cs="仿宋_GB2312"/>
          <w:color w:val="auto"/>
          <w:spacing w:val="0"/>
          <w:w w:val="100"/>
          <w:kern w:val="2"/>
          <w:position w:val="0"/>
          <w:sz w:val="32"/>
          <w:szCs w:val="32"/>
          <w:lang w:eastAsia="zh-CN"/>
        </w:rPr>
        <w:t>自治区综合疾病预防控制中心</w:t>
      </w:r>
      <w:r>
        <w:rPr>
          <w:rFonts w:hint="eastAsia" w:ascii="仿宋_GB2312" w:hAnsi="仿宋_GB2312" w:eastAsia="仿宋_GB2312" w:cs="仿宋_GB2312"/>
          <w:color w:val="auto"/>
          <w:spacing w:val="0"/>
          <w:w w:val="100"/>
          <w:kern w:val="2"/>
          <w:position w:val="0"/>
          <w:sz w:val="32"/>
          <w:szCs w:val="32"/>
        </w:rPr>
        <w:t>。</w:t>
      </w:r>
    </w:p>
    <w:p>
      <w:pPr>
        <w:keepNext w:val="0"/>
        <w:keepLines w:val="0"/>
        <w:pageBreakBefore w:val="0"/>
        <w:kinsoku/>
        <w:wordWrap/>
        <w:overflowPunct/>
        <w:topLinePunct w:val="0"/>
        <w:bidi w:val="0"/>
        <w:snapToGrid w:val="0"/>
        <w:spacing w:line="560" w:lineRule="exact"/>
        <w:ind w:left="0" w:right="0" w:firstLine="600"/>
        <w:rPr>
          <w:rFonts w:hint="eastAsia" w:ascii="黑体" w:hAnsi="黑体" w:eastAsia="黑体" w:cs="黑体"/>
          <w:b w:val="0"/>
          <w:bCs/>
          <w:color w:val="auto"/>
          <w:spacing w:val="0"/>
          <w:w w:val="100"/>
          <w:kern w:val="2"/>
          <w:position w:val="0"/>
          <w:sz w:val="32"/>
          <w:szCs w:val="32"/>
        </w:rPr>
      </w:pPr>
      <w:r>
        <w:rPr>
          <w:rFonts w:hint="eastAsia" w:ascii="黑体" w:hAnsi="黑体" w:eastAsia="黑体" w:cs="黑体"/>
          <w:b w:val="0"/>
          <w:bCs/>
          <w:color w:val="auto"/>
          <w:spacing w:val="0"/>
          <w:w w:val="100"/>
          <w:kern w:val="2"/>
          <w:position w:val="0"/>
          <w:sz w:val="32"/>
          <w:szCs w:val="32"/>
          <w:lang w:eastAsia="zh-CN"/>
        </w:rPr>
        <w:t>六、</w:t>
      </w:r>
      <w:r>
        <w:rPr>
          <w:rFonts w:hint="eastAsia" w:ascii="黑体" w:hAnsi="黑体" w:eastAsia="黑体" w:cs="黑体"/>
          <w:b w:val="0"/>
          <w:bCs/>
          <w:color w:val="auto"/>
          <w:spacing w:val="0"/>
          <w:w w:val="100"/>
          <w:kern w:val="2"/>
          <w:position w:val="0"/>
          <w:sz w:val="32"/>
          <w:szCs w:val="32"/>
        </w:rPr>
        <w:t>工作指标</w:t>
      </w:r>
    </w:p>
    <w:p>
      <w:pPr>
        <w:keepNext w:val="0"/>
        <w:keepLines w:val="0"/>
        <w:pageBreakBefore w:val="0"/>
        <w:kinsoku/>
        <w:wordWrap/>
        <w:overflowPunct/>
        <w:topLinePunct w:val="0"/>
        <w:bidi w:val="0"/>
        <w:spacing w:line="560" w:lineRule="exact"/>
        <w:ind w:left="0" w:right="0" w:firstLine="640"/>
        <w:jc w:val="left"/>
        <w:rPr>
          <w:rFonts w:hint="eastAsia" w:ascii="楷体_GB2312" w:hAnsi="楷体_GB2312" w:eastAsia="楷体_GB2312" w:cs="楷体_GB2312"/>
          <w:b w:val="0"/>
          <w:i w:val="0"/>
          <w:caps w:val="0"/>
          <w:color w:val="auto"/>
          <w:spacing w:val="0"/>
          <w:w w:val="100"/>
          <w:kern w:val="2"/>
          <w:position w:val="0"/>
          <w:sz w:val="32"/>
          <w:szCs w:val="32"/>
          <w:lang w:val="en-US" w:eastAsia="zh-CN"/>
        </w:rPr>
      </w:pPr>
      <w:r>
        <w:rPr>
          <w:rFonts w:hint="eastAsia" w:ascii="楷体_GB2312" w:hAnsi="楷体_GB2312" w:eastAsia="楷体_GB2312" w:cs="楷体_GB2312"/>
          <w:color w:val="auto"/>
          <w:spacing w:val="0"/>
          <w:w w:val="100"/>
          <w:kern w:val="2"/>
          <w:position w:val="0"/>
          <w:sz w:val="32"/>
          <w:szCs w:val="32"/>
          <w:lang w:eastAsia="zh-CN"/>
        </w:rPr>
        <w:t>（一）</w:t>
      </w:r>
      <w:r>
        <w:rPr>
          <w:rFonts w:hint="eastAsia" w:ascii="楷体_GB2312" w:hAnsi="楷体_GB2312" w:eastAsia="楷体_GB2312" w:cs="楷体_GB2312"/>
          <w:b w:val="0"/>
          <w:i w:val="0"/>
          <w:caps w:val="0"/>
          <w:color w:val="auto"/>
          <w:spacing w:val="0"/>
          <w:w w:val="100"/>
          <w:kern w:val="2"/>
          <w:position w:val="0"/>
          <w:sz w:val="32"/>
          <w:szCs w:val="32"/>
          <w:lang w:val="en-US" w:eastAsia="zh-CN"/>
        </w:rPr>
        <w:t>接种证查验信息化管理</w:t>
      </w:r>
    </w:p>
    <w:p>
      <w:pPr>
        <w:keepNext w:val="0"/>
        <w:keepLines w:val="0"/>
        <w:pageBreakBefore w:val="0"/>
        <w:kinsoku/>
        <w:wordWrap/>
        <w:overflowPunct/>
        <w:topLinePunct w:val="0"/>
        <w:bidi w:val="0"/>
        <w:spacing w:line="560" w:lineRule="exact"/>
        <w:ind w:left="0" w:right="0" w:firstLine="640"/>
        <w:jc w:val="left"/>
        <w:rPr>
          <w:rFonts w:hint="eastAsia" w:ascii="仿宋_GB2312" w:hAnsi="仿宋_GB2312" w:eastAsia="仿宋_GB2312" w:cs="仿宋_GB2312"/>
          <w:b w:val="0"/>
          <w:i w:val="0"/>
          <w:caps w:val="0"/>
          <w:color w:val="auto"/>
          <w:spacing w:val="0"/>
          <w:w w:val="100"/>
          <w:kern w:val="2"/>
          <w:position w:val="0"/>
          <w:sz w:val="32"/>
          <w:szCs w:val="32"/>
          <w:lang w:val="en-US" w:eastAsia="zh-CN"/>
        </w:rPr>
      </w:pPr>
      <w:r>
        <w:rPr>
          <w:rFonts w:hint="eastAsia" w:ascii="仿宋_GB2312" w:hAnsi="仿宋_GB2312" w:eastAsia="仿宋_GB2312" w:cs="仿宋_GB2312"/>
          <w:b w:val="0"/>
          <w:i w:val="0"/>
          <w:caps w:val="0"/>
          <w:color w:val="auto"/>
          <w:spacing w:val="0"/>
          <w:w w:val="100"/>
          <w:kern w:val="2"/>
          <w:position w:val="0"/>
          <w:sz w:val="32"/>
          <w:szCs w:val="32"/>
          <w:lang w:val="en-US" w:eastAsia="zh-CN"/>
        </w:rPr>
        <w:t>1、以区为单位，入托、入学预防接种信息查验系统幼儿园、学校（包括民办）覆盖率为100%；</w:t>
      </w:r>
    </w:p>
    <w:p>
      <w:pPr>
        <w:keepNext w:val="0"/>
        <w:keepLines w:val="0"/>
        <w:pageBreakBefore w:val="0"/>
        <w:kinsoku/>
        <w:wordWrap/>
        <w:overflowPunct/>
        <w:topLinePunct w:val="0"/>
        <w:bidi w:val="0"/>
        <w:spacing w:line="560" w:lineRule="exact"/>
        <w:ind w:left="0" w:right="0" w:firstLine="640"/>
        <w:jc w:val="left"/>
        <w:rPr>
          <w:rFonts w:hint="eastAsia" w:ascii="仿宋_GB2312" w:hAnsi="仿宋_GB2312" w:eastAsia="仿宋_GB2312" w:cs="仿宋_GB2312"/>
          <w:color w:val="auto"/>
          <w:spacing w:val="0"/>
          <w:w w:val="100"/>
          <w:kern w:val="2"/>
          <w:position w:val="0"/>
          <w:sz w:val="32"/>
          <w:szCs w:val="32"/>
          <w:lang w:eastAsia="zh-CN"/>
        </w:rPr>
      </w:pPr>
      <w:r>
        <w:rPr>
          <w:rFonts w:hint="eastAsia" w:ascii="仿宋_GB2312" w:hAnsi="仿宋_GB2312" w:eastAsia="仿宋_GB2312" w:cs="仿宋_GB2312"/>
          <w:b w:val="0"/>
          <w:i w:val="0"/>
          <w:caps w:val="0"/>
          <w:color w:val="auto"/>
          <w:spacing w:val="0"/>
          <w:w w:val="100"/>
          <w:kern w:val="2"/>
          <w:position w:val="0"/>
          <w:sz w:val="32"/>
          <w:szCs w:val="32"/>
          <w:lang w:val="en-US" w:eastAsia="zh-CN"/>
        </w:rPr>
        <w:t>2、以区为单位，入托、入学预防接种信息查验手机App幼儿园、学校（包括民办）覆盖率为100%。</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w:t>
      </w:r>
      <w:r>
        <w:rPr>
          <w:rFonts w:hint="eastAsia" w:ascii="楷体_GB2312" w:hAnsi="楷体_GB2312" w:eastAsia="楷体_GB2312" w:cs="楷体_GB2312"/>
          <w:color w:val="auto"/>
          <w:spacing w:val="0"/>
          <w:w w:val="100"/>
          <w:kern w:val="2"/>
          <w:position w:val="0"/>
          <w:sz w:val="32"/>
          <w:szCs w:val="32"/>
          <w:lang w:eastAsia="zh-CN"/>
        </w:rPr>
        <w:t>二</w:t>
      </w:r>
      <w:r>
        <w:rPr>
          <w:rFonts w:hint="eastAsia" w:ascii="楷体_GB2312" w:hAnsi="楷体_GB2312" w:eastAsia="楷体_GB2312" w:cs="楷体_GB2312"/>
          <w:color w:val="auto"/>
          <w:spacing w:val="0"/>
          <w:w w:val="100"/>
          <w:kern w:val="2"/>
          <w:position w:val="0"/>
          <w:sz w:val="32"/>
          <w:szCs w:val="32"/>
        </w:rPr>
        <w:t>）接种证查验率</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1、以托幼机构、小学为单位，接种证查验率达到100%；</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2、以入托、入学儿童为单位，接种证查验率≥95%。</w:t>
      </w:r>
    </w:p>
    <w:p>
      <w:pPr>
        <w:keepNext w:val="0"/>
        <w:keepLines w:val="0"/>
        <w:pageBreakBefore w:val="0"/>
        <w:kinsoku/>
        <w:wordWrap/>
        <w:overflowPunct/>
        <w:topLinePunct w:val="0"/>
        <w:bidi w:val="0"/>
        <w:snapToGrid w:val="0"/>
        <w:spacing w:line="560" w:lineRule="exact"/>
        <w:ind w:left="0" w:right="0" w:firstLine="600"/>
        <w:rPr>
          <w:rFonts w:hint="eastAsia" w:ascii="楷体_GB2312" w:hAnsi="楷体_GB2312" w:eastAsia="楷体_GB2312" w:cs="楷体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w:t>
      </w:r>
      <w:r>
        <w:rPr>
          <w:rFonts w:hint="eastAsia" w:ascii="楷体_GB2312" w:hAnsi="楷体_GB2312" w:eastAsia="楷体_GB2312" w:cs="楷体_GB2312"/>
          <w:color w:val="auto"/>
          <w:spacing w:val="0"/>
          <w:w w:val="100"/>
          <w:kern w:val="2"/>
          <w:position w:val="0"/>
          <w:sz w:val="32"/>
          <w:szCs w:val="32"/>
          <w:lang w:eastAsia="zh-CN"/>
        </w:rPr>
        <w:t>三</w:t>
      </w:r>
      <w:r>
        <w:rPr>
          <w:rFonts w:hint="eastAsia" w:ascii="楷体_GB2312" w:hAnsi="楷体_GB2312" w:eastAsia="楷体_GB2312" w:cs="楷体_GB2312"/>
          <w:color w:val="auto"/>
          <w:spacing w:val="0"/>
          <w:w w:val="100"/>
          <w:kern w:val="2"/>
          <w:position w:val="0"/>
          <w:sz w:val="32"/>
          <w:szCs w:val="32"/>
        </w:rPr>
        <w:t>）儿童补证、补种率</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1、以</w:t>
      </w:r>
      <w:r>
        <w:rPr>
          <w:rFonts w:hint="eastAsia" w:ascii="仿宋_GB2312" w:hAnsi="仿宋_GB2312" w:eastAsia="仿宋_GB2312" w:cs="仿宋_GB2312"/>
          <w:color w:val="auto"/>
          <w:spacing w:val="0"/>
          <w:w w:val="100"/>
          <w:kern w:val="2"/>
          <w:position w:val="0"/>
          <w:sz w:val="32"/>
          <w:szCs w:val="32"/>
          <w:lang w:eastAsia="zh-CN"/>
        </w:rPr>
        <w:t>区</w:t>
      </w:r>
      <w:r>
        <w:rPr>
          <w:rFonts w:hint="eastAsia" w:ascii="仿宋_GB2312" w:hAnsi="仿宋_GB2312" w:eastAsia="仿宋_GB2312" w:cs="仿宋_GB2312"/>
          <w:color w:val="auto"/>
          <w:spacing w:val="0"/>
          <w:w w:val="100"/>
          <w:kern w:val="2"/>
          <w:position w:val="0"/>
          <w:sz w:val="32"/>
          <w:szCs w:val="32"/>
        </w:rPr>
        <w:t>为单位，需补办接种证儿童补证率≥98%；</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2、以</w:t>
      </w:r>
      <w:r>
        <w:rPr>
          <w:rFonts w:hint="eastAsia" w:ascii="仿宋_GB2312" w:hAnsi="仿宋_GB2312" w:eastAsia="仿宋_GB2312" w:cs="仿宋_GB2312"/>
          <w:color w:val="auto"/>
          <w:spacing w:val="0"/>
          <w:w w:val="100"/>
          <w:kern w:val="2"/>
          <w:position w:val="0"/>
          <w:sz w:val="32"/>
          <w:szCs w:val="32"/>
          <w:lang w:eastAsia="zh-CN"/>
        </w:rPr>
        <w:t>区</w:t>
      </w:r>
      <w:r>
        <w:rPr>
          <w:rFonts w:hint="eastAsia" w:ascii="仿宋_GB2312" w:hAnsi="仿宋_GB2312" w:eastAsia="仿宋_GB2312" w:cs="仿宋_GB2312"/>
          <w:color w:val="auto"/>
          <w:spacing w:val="0"/>
          <w:w w:val="100"/>
          <w:kern w:val="2"/>
          <w:position w:val="0"/>
          <w:sz w:val="32"/>
          <w:szCs w:val="32"/>
        </w:rPr>
        <w:t>为单位，漏种儿童补种率≥90%（BCG漏种剂次不纳入统计）。</w:t>
      </w:r>
    </w:p>
    <w:p>
      <w:pPr>
        <w:keepNext w:val="0"/>
        <w:keepLines w:val="0"/>
        <w:pageBreakBefore w:val="0"/>
        <w:kinsoku/>
        <w:wordWrap/>
        <w:overflowPunct/>
        <w:topLinePunct w:val="0"/>
        <w:bidi w:val="0"/>
        <w:snapToGrid w:val="0"/>
        <w:spacing w:line="560" w:lineRule="exact"/>
        <w:ind w:left="0" w:right="0" w:firstLine="600"/>
        <w:rPr>
          <w:rFonts w:hint="eastAsia" w:ascii="楷体_GB2312" w:hAnsi="楷体_GB2312" w:eastAsia="楷体_GB2312" w:cs="楷体_GB2312"/>
          <w:color w:val="auto"/>
          <w:spacing w:val="0"/>
          <w:w w:val="100"/>
          <w:kern w:val="2"/>
          <w:position w:val="0"/>
          <w:sz w:val="32"/>
          <w:szCs w:val="32"/>
        </w:rPr>
      </w:pPr>
      <w:r>
        <w:rPr>
          <w:rFonts w:hint="eastAsia" w:ascii="楷体_GB2312" w:hAnsi="楷体_GB2312" w:eastAsia="楷体_GB2312" w:cs="楷体_GB2312"/>
          <w:color w:val="auto"/>
          <w:spacing w:val="0"/>
          <w:w w:val="100"/>
          <w:kern w:val="2"/>
          <w:position w:val="0"/>
          <w:sz w:val="32"/>
          <w:szCs w:val="32"/>
        </w:rPr>
        <w:t>（</w:t>
      </w:r>
      <w:r>
        <w:rPr>
          <w:rFonts w:hint="eastAsia" w:ascii="楷体_GB2312" w:hAnsi="楷体_GB2312" w:eastAsia="楷体_GB2312" w:cs="楷体_GB2312"/>
          <w:color w:val="auto"/>
          <w:spacing w:val="0"/>
          <w:w w:val="100"/>
          <w:kern w:val="2"/>
          <w:position w:val="0"/>
          <w:sz w:val="32"/>
          <w:szCs w:val="32"/>
          <w:lang w:eastAsia="zh-CN"/>
        </w:rPr>
        <w:t>四</w:t>
      </w:r>
      <w:r>
        <w:rPr>
          <w:rFonts w:hint="eastAsia" w:ascii="楷体_GB2312" w:hAnsi="楷体_GB2312" w:eastAsia="楷体_GB2312" w:cs="楷体_GB2312"/>
          <w:color w:val="auto"/>
          <w:spacing w:val="0"/>
          <w:w w:val="100"/>
          <w:kern w:val="2"/>
          <w:position w:val="0"/>
          <w:sz w:val="32"/>
          <w:szCs w:val="32"/>
        </w:rPr>
        <w:t>）接种证查验完成情况报告完整性</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1、以</w:t>
      </w:r>
      <w:r>
        <w:rPr>
          <w:rFonts w:hint="eastAsia" w:ascii="仿宋_GB2312" w:hAnsi="仿宋_GB2312" w:eastAsia="仿宋_GB2312" w:cs="仿宋_GB2312"/>
          <w:color w:val="auto"/>
          <w:spacing w:val="0"/>
          <w:w w:val="100"/>
          <w:kern w:val="2"/>
          <w:position w:val="0"/>
          <w:sz w:val="32"/>
          <w:szCs w:val="32"/>
          <w:lang w:eastAsia="zh-CN"/>
        </w:rPr>
        <w:t>区</w:t>
      </w:r>
      <w:r>
        <w:rPr>
          <w:rFonts w:hint="eastAsia" w:ascii="仿宋_GB2312" w:hAnsi="仿宋_GB2312" w:eastAsia="仿宋_GB2312" w:cs="仿宋_GB2312"/>
          <w:color w:val="auto"/>
          <w:spacing w:val="0"/>
          <w:w w:val="100"/>
          <w:kern w:val="2"/>
          <w:position w:val="0"/>
          <w:sz w:val="32"/>
          <w:szCs w:val="32"/>
        </w:rPr>
        <w:t>为单位，年度接种证查验完成情况汇总报告完整性≥98%；</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2、以</w:t>
      </w:r>
      <w:r>
        <w:rPr>
          <w:rFonts w:hint="eastAsia" w:ascii="仿宋_GB2312" w:hAnsi="仿宋_GB2312" w:eastAsia="仿宋_GB2312" w:cs="仿宋_GB2312"/>
          <w:color w:val="auto"/>
          <w:spacing w:val="0"/>
          <w:w w:val="100"/>
          <w:kern w:val="2"/>
          <w:position w:val="0"/>
          <w:sz w:val="32"/>
          <w:szCs w:val="32"/>
          <w:lang w:eastAsia="zh-CN"/>
        </w:rPr>
        <w:t>镇、办事处</w:t>
      </w:r>
      <w:r>
        <w:rPr>
          <w:rFonts w:hint="eastAsia" w:ascii="仿宋_GB2312" w:hAnsi="仿宋_GB2312" w:eastAsia="仿宋_GB2312" w:cs="仿宋_GB2312"/>
          <w:color w:val="auto"/>
          <w:spacing w:val="0"/>
          <w:w w:val="100"/>
          <w:kern w:val="2"/>
          <w:position w:val="0"/>
          <w:sz w:val="32"/>
          <w:szCs w:val="32"/>
        </w:rPr>
        <w:t>为单位，年度接种证查验完成情况汇总报告完整性≥95%。</w:t>
      </w:r>
    </w:p>
    <w:p>
      <w:pPr>
        <w:keepNext w:val="0"/>
        <w:keepLines w:val="0"/>
        <w:pageBreakBefore w:val="0"/>
        <w:kinsoku/>
        <w:wordWrap/>
        <w:overflowPunct/>
        <w:topLinePunct w:val="0"/>
        <w:bidi w:val="0"/>
        <w:snapToGrid w:val="0"/>
        <w:spacing w:line="560" w:lineRule="exact"/>
        <w:ind w:left="0" w:right="0" w:firstLine="600"/>
        <w:rPr>
          <w:rFonts w:hint="eastAsia" w:ascii="黑体" w:hAnsi="黑体" w:eastAsia="黑体" w:cs="黑体"/>
          <w:color w:val="auto"/>
          <w:spacing w:val="0"/>
          <w:w w:val="100"/>
          <w:kern w:val="2"/>
          <w:position w:val="0"/>
          <w:sz w:val="32"/>
          <w:szCs w:val="32"/>
          <w:lang w:eastAsia="zh-CN"/>
        </w:rPr>
      </w:pPr>
      <w:r>
        <w:rPr>
          <w:rFonts w:hint="eastAsia" w:ascii="黑体" w:hAnsi="黑体" w:eastAsia="黑体" w:cs="黑体"/>
          <w:color w:val="auto"/>
          <w:spacing w:val="0"/>
          <w:w w:val="100"/>
          <w:kern w:val="2"/>
          <w:position w:val="0"/>
          <w:sz w:val="32"/>
          <w:szCs w:val="32"/>
          <w:lang w:eastAsia="zh-CN"/>
        </w:rPr>
        <w:t>七</w:t>
      </w:r>
      <w:r>
        <w:rPr>
          <w:rFonts w:hint="eastAsia" w:ascii="黑体" w:hAnsi="黑体" w:eastAsia="黑体" w:cs="黑体"/>
          <w:color w:val="auto"/>
          <w:spacing w:val="0"/>
          <w:w w:val="100"/>
          <w:kern w:val="2"/>
          <w:position w:val="0"/>
          <w:sz w:val="32"/>
          <w:szCs w:val="32"/>
        </w:rPr>
        <w:t>、</w:t>
      </w:r>
      <w:r>
        <w:rPr>
          <w:rFonts w:hint="eastAsia" w:ascii="黑体" w:hAnsi="黑体" w:eastAsia="黑体" w:cs="黑体"/>
          <w:color w:val="auto"/>
          <w:spacing w:val="0"/>
          <w:w w:val="100"/>
          <w:kern w:val="2"/>
          <w:position w:val="0"/>
          <w:sz w:val="32"/>
          <w:szCs w:val="32"/>
          <w:lang w:eastAsia="zh-CN"/>
        </w:rPr>
        <w:t>工作要求</w:t>
      </w:r>
    </w:p>
    <w:p>
      <w:pPr>
        <w:pStyle w:val="4"/>
        <w:keepNext w:val="0"/>
        <w:keepLines w:val="0"/>
        <w:pageBreakBefore w:val="0"/>
        <w:kinsoku/>
        <w:wordWrap/>
        <w:overflowPunct/>
        <w:topLinePunct w:val="0"/>
        <w:bidi w:val="0"/>
        <w:spacing w:line="560" w:lineRule="exact"/>
        <w:ind w:left="0" w:right="0" w:firstLine="640" w:firstLineChars="200"/>
        <w:jc w:val="both"/>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（一）</w:t>
      </w:r>
      <w:r>
        <w:rPr>
          <w:rFonts w:hint="eastAsia" w:ascii="仿宋_GB2312" w:hAnsi="仿宋_GB2312" w:eastAsia="仿宋_GB2312" w:cs="仿宋_GB2312"/>
          <w:color w:val="auto"/>
          <w:spacing w:val="0"/>
          <w:w w:val="100"/>
          <w:kern w:val="2"/>
          <w:position w:val="0"/>
          <w:sz w:val="32"/>
          <w:szCs w:val="32"/>
          <w:lang w:eastAsia="zh-CN"/>
        </w:rPr>
        <w:t>市、区</w:t>
      </w:r>
      <w:r>
        <w:rPr>
          <w:rFonts w:hint="eastAsia" w:ascii="仿宋_GB2312" w:hAnsi="仿宋_GB2312" w:eastAsia="仿宋_GB2312" w:cs="仿宋_GB2312"/>
          <w:color w:val="auto"/>
          <w:spacing w:val="0"/>
          <w:w w:val="100"/>
          <w:kern w:val="2"/>
          <w:position w:val="0"/>
          <w:sz w:val="32"/>
          <w:szCs w:val="32"/>
        </w:rPr>
        <w:t>卫生健康行政部门和教育行政部门要密切合作，每年部署安排好辖区儿童入托、入学预防接种证查验工作，并联合开展检查指导。</w:t>
      </w:r>
    </w:p>
    <w:p>
      <w:pPr>
        <w:pStyle w:val="4"/>
        <w:keepNext w:val="0"/>
        <w:keepLines w:val="0"/>
        <w:pageBreakBefore w:val="0"/>
        <w:kinsoku/>
        <w:wordWrap/>
        <w:overflowPunct/>
        <w:topLinePunct w:val="0"/>
        <w:bidi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（二）教育行政部门要加强对辖区幼儿园和学校预防接种证查验工作的监督检查。</w:t>
      </w:r>
    </w:p>
    <w:p>
      <w:pPr>
        <w:pStyle w:val="4"/>
        <w:keepNext w:val="0"/>
        <w:keepLines w:val="0"/>
        <w:pageBreakBefore w:val="0"/>
        <w:kinsoku/>
        <w:wordWrap/>
        <w:overflowPunct/>
        <w:topLinePunct w:val="0"/>
        <w:bidi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（三）</w:t>
      </w:r>
      <w:r>
        <w:rPr>
          <w:rFonts w:hint="eastAsia" w:ascii="仿宋_GB2312" w:hAnsi="仿宋_GB2312" w:eastAsia="仿宋_GB2312" w:cs="仿宋_GB2312"/>
          <w:color w:val="auto"/>
          <w:spacing w:val="0"/>
          <w:w w:val="100"/>
          <w:kern w:val="2"/>
          <w:position w:val="0"/>
          <w:sz w:val="32"/>
          <w:szCs w:val="32"/>
          <w:lang w:eastAsia="zh-CN"/>
        </w:rPr>
        <w:t>各区</w:t>
      </w:r>
      <w:r>
        <w:rPr>
          <w:rFonts w:hint="eastAsia" w:ascii="仿宋_GB2312" w:hAnsi="仿宋_GB2312" w:eastAsia="仿宋_GB2312" w:cs="仿宋_GB2312"/>
          <w:color w:val="auto"/>
          <w:spacing w:val="0"/>
          <w:w w:val="100"/>
          <w:kern w:val="2"/>
          <w:position w:val="0"/>
          <w:sz w:val="32"/>
          <w:szCs w:val="32"/>
        </w:rPr>
        <w:t>卫生健康行政部门和教育行政部门每年组织疾病预防控制机构开展辖区托</w:t>
      </w:r>
      <w:r>
        <w:rPr>
          <w:rFonts w:hint="eastAsia" w:ascii="仿宋_GB2312" w:hAnsi="仿宋_GB2312" w:eastAsia="仿宋_GB2312" w:cs="仿宋_GB2312"/>
          <w:color w:val="auto"/>
          <w:spacing w:val="0"/>
          <w:w w:val="100"/>
          <w:kern w:val="2"/>
          <w:position w:val="0"/>
          <w:sz w:val="32"/>
          <w:szCs w:val="32"/>
          <w:lang w:eastAsia="zh-CN"/>
        </w:rPr>
        <w:t>幼</w:t>
      </w:r>
      <w:r>
        <w:rPr>
          <w:rFonts w:hint="eastAsia" w:ascii="仿宋_GB2312" w:hAnsi="仿宋_GB2312" w:eastAsia="仿宋_GB2312" w:cs="仿宋_GB2312"/>
          <w:color w:val="auto"/>
          <w:spacing w:val="0"/>
          <w:w w:val="100"/>
          <w:kern w:val="2"/>
          <w:position w:val="0"/>
          <w:sz w:val="32"/>
          <w:szCs w:val="32"/>
        </w:rPr>
        <w:t>机构和学校的预防接种证查验业务培训。</w:t>
      </w:r>
    </w:p>
    <w:p>
      <w:pPr>
        <w:pStyle w:val="4"/>
        <w:keepNext w:val="0"/>
        <w:keepLines w:val="0"/>
        <w:pageBreakBefore w:val="0"/>
        <w:kinsoku/>
        <w:wordWrap/>
        <w:overflowPunct/>
        <w:topLinePunct w:val="0"/>
        <w:bidi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（四）接种单位应当如实评估儿童入托、入学预防接种完成情况。</w:t>
      </w:r>
    </w:p>
    <w:p>
      <w:pPr>
        <w:pStyle w:val="4"/>
        <w:keepNext w:val="0"/>
        <w:keepLines w:val="0"/>
        <w:pageBreakBefore w:val="0"/>
        <w:kinsoku/>
        <w:wordWrap/>
        <w:overflowPunct/>
        <w:topLinePunct w:val="0"/>
        <w:bidi w:val="0"/>
        <w:spacing w:line="560" w:lineRule="exact"/>
        <w:ind w:left="0" w:right="0" w:firstLine="640" w:firstLineChars="2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（五）托</w:t>
      </w:r>
      <w:r>
        <w:rPr>
          <w:rFonts w:hint="eastAsia" w:ascii="仿宋_GB2312" w:hAnsi="仿宋_GB2312" w:eastAsia="仿宋_GB2312" w:cs="仿宋_GB2312"/>
          <w:color w:val="auto"/>
          <w:spacing w:val="0"/>
          <w:w w:val="100"/>
          <w:kern w:val="2"/>
          <w:position w:val="0"/>
          <w:sz w:val="32"/>
          <w:szCs w:val="32"/>
          <w:lang w:eastAsia="zh-CN"/>
        </w:rPr>
        <w:t>幼</w:t>
      </w:r>
      <w:r>
        <w:rPr>
          <w:rFonts w:hint="eastAsia" w:ascii="仿宋_GB2312" w:hAnsi="仿宋_GB2312" w:eastAsia="仿宋_GB2312" w:cs="仿宋_GB2312"/>
          <w:color w:val="auto"/>
          <w:spacing w:val="0"/>
          <w:w w:val="100"/>
          <w:kern w:val="2"/>
          <w:position w:val="0"/>
          <w:sz w:val="32"/>
          <w:szCs w:val="32"/>
        </w:rPr>
        <w:t>机构和学校应当督促未评估预防接种完成情况的入托、入学儿童，在开学 30 日内完成预防接种完成情况评估和查验。对于无接种禁忌、未完成相应免疫规划疫苗全程接种的儿童，托幼机构和学校应当在儿童入托、入学时，督促儿童尽快补种疫苗，并及时复验预防接种完成情况。</w:t>
      </w: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lang w:eastAsia="zh-CN"/>
        </w:rPr>
      </w:pPr>
    </w:p>
    <w:p>
      <w:pPr>
        <w:keepNext w:val="0"/>
        <w:keepLines w:val="0"/>
        <w:pageBreakBefore w:val="0"/>
        <w:kinsoku/>
        <w:wordWrap/>
        <w:overflowPunct/>
        <w:topLinePunct w:val="0"/>
        <w:bidi w:val="0"/>
        <w:snapToGrid w:val="0"/>
        <w:spacing w:line="560" w:lineRule="exact"/>
        <w:ind w:left="0" w:right="0" w:firstLine="600"/>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eastAsia="zh-CN"/>
        </w:rPr>
        <w:t>附件：</w:t>
      </w:r>
      <w:r>
        <w:rPr>
          <w:rFonts w:hint="eastAsia" w:ascii="仿宋_GB2312" w:hAnsi="仿宋_GB2312" w:eastAsia="仿宋_GB2312" w:cs="仿宋_GB2312"/>
          <w:color w:val="auto"/>
          <w:spacing w:val="0"/>
          <w:w w:val="100"/>
          <w:kern w:val="2"/>
          <w:position w:val="0"/>
          <w:sz w:val="32"/>
          <w:szCs w:val="32"/>
          <w:lang w:val="en-US" w:eastAsia="zh-CN"/>
        </w:rPr>
        <w:t>1.</w:t>
      </w:r>
      <w:r>
        <w:rPr>
          <w:rFonts w:hint="eastAsia" w:ascii="仿宋_GB2312" w:hAnsi="仿宋_GB2312" w:eastAsia="仿宋_GB2312" w:cs="仿宋_GB2312"/>
          <w:color w:val="auto"/>
          <w:spacing w:val="0"/>
          <w:w w:val="100"/>
          <w:kern w:val="2"/>
          <w:position w:val="0"/>
          <w:sz w:val="32"/>
          <w:szCs w:val="32"/>
        </w:rPr>
        <w:t>国家免疫规划疫苗的儿童免疫程序</w:t>
      </w:r>
    </w:p>
    <w:p>
      <w:pPr>
        <w:keepNext w:val="0"/>
        <w:keepLines w:val="0"/>
        <w:pageBreakBefore w:val="0"/>
        <w:kinsoku/>
        <w:wordWrap/>
        <w:overflowPunct/>
        <w:topLinePunct w:val="0"/>
        <w:bidi w:val="0"/>
        <w:snapToGrid w:val="0"/>
        <w:spacing w:line="560" w:lineRule="exact"/>
        <w:ind w:left="0" w:right="0" w:firstLine="1548" w:firstLineChars="484"/>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2.</w:t>
      </w:r>
      <w:r>
        <w:rPr>
          <w:rFonts w:hint="eastAsia" w:ascii="仿宋_GB2312" w:hAnsi="仿宋_GB2312" w:eastAsia="仿宋_GB2312" w:cs="仿宋_GB2312"/>
          <w:color w:val="auto"/>
          <w:spacing w:val="0"/>
          <w:w w:val="100"/>
          <w:kern w:val="2"/>
          <w:position w:val="0"/>
          <w:sz w:val="32"/>
          <w:szCs w:val="32"/>
        </w:rPr>
        <w:t>儿童预防接种情况审核报告</w:t>
      </w:r>
    </w:p>
    <w:p>
      <w:pPr>
        <w:keepNext w:val="0"/>
        <w:keepLines w:val="0"/>
        <w:pageBreakBefore w:val="0"/>
        <w:kinsoku/>
        <w:wordWrap/>
        <w:overflowPunct/>
        <w:topLinePunct w:val="0"/>
        <w:bidi w:val="0"/>
        <w:snapToGrid w:val="0"/>
        <w:spacing w:line="560" w:lineRule="exact"/>
        <w:ind w:left="0" w:right="0" w:firstLine="1548" w:firstLineChars="484"/>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lang w:val="en-US" w:eastAsia="zh-CN"/>
        </w:rPr>
        <w:t>3.</w:t>
      </w:r>
      <w:r>
        <w:rPr>
          <w:rFonts w:hint="eastAsia" w:ascii="仿宋_GB2312" w:hAnsi="仿宋_GB2312" w:eastAsia="仿宋_GB2312" w:cs="仿宋_GB2312"/>
          <w:color w:val="auto"/>
          <w:spacing w:val="0"/>
          <w:w w:val="100"/>
          <w:kern w:val="2"/>
          <w:position w:val="0"/>
          <w:sz w:val="32"/>
          <w:szCs w:val="32"/>
          <w:lang w:eastAsia="zh-CN"/>
        </w:rPr>
        <w:t>儿童</w:t>
      </w:r>
      <w:r>
        <w:rPr>
          <w:rFonts w:hint="eastAsia" w:ascii="仿宋_GB2312" w:hAnsi="仿宋_GB2312" w:eastAsia="仿宋_GB2312" w:cs="仿宋_GB2312"/>
          <w:color w:val="auto"/>
          <w:spacing w:val="0"/>
          <w:w w:val="100"/>
          <w:kern w:val="2"/>
          <w:position w:val="0"/>
          <w:sz w:val="32"/>
          <w:szCs w:val="32"/>
        </w:rPr>
        <w:t>入托、入学预防接种证查验情况</w:t>
      </w:r>
      <w:r>
        <w:rPr>
          <w:rFonts w:hint="eastAsia" w:ascii="仿宋_GB2312" w:hAnsi="仿宋_GB2312" w:eastAsia="仿宋_GB2312" w:cs="仿宋_GB2312"/>
          <w:color w:val="auto"/>
          <w:spacing w:val="0"/>
          <w:w w:val="100"/>
          <w:kern w:val="2"/>
          <w:position w:val="0"/>
          <w:sz w:val="32"/>
          <w:szCs w:val="32"/>
          <w:lang w:eastAsia="zh-CN"/>
        </w:rPr>
        <w:t>报</w:t>
      </w:r>
      <w:r>
        <w:rPr>
          <w:rFonts w:hint="eastAsia" w:ascii="仿宋_GB2312" w:hAnsi="仿宋_GB2312" w:eastAsia="仿宋_GB2312" w:cs="仿宋_GB2312"/>
          <w:color w:val="auto"/>
          <w:spacing w:val="0"/>
          <w:w w:val="100"/>
          <w:kern w:val="2"/>
          <w:position w:val="0"/>
          <w:sz w:val="32"/>
          <w:szCs w:val="32"/>
        </w:rPr>
        <w:t>表</w:t>
      </w:r>
    </w:p>
    <w:p>
      <w:pPr>
        <w:keepNext w:val="0"/>
        <w:keepLines w:val="0"/>
        <w:pageBreakBefore w:val="0"/>
        <w:kinsoku/>
        <w:wordWrap/>
        <w:overflowPunct/>
        <w:topLinePunct w:val="0"/>
        <w:autoSpaceDE w:val="0"/>
        <w:autoSpaceDN w:val="0"/>
        <w:bidi w:val="0"/>
        <w:adjustRightInd w:val="0"/>
        <w:spacing w:line="560" w:lineRule="exact"/>
        <w:ind w:left="0" w:right="0"/>
        <w:jc w:val="left"/>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b/>
          <w:color w:val="auto"/>
          <w:spacing w:val="0"/>
          <w:w w:val="100"/>
          <w:kern w:val="2"/>
          <w:position w:val="0"/>
          <w:sz w:val="32"/>
          <w:szCs w:val="32"/>
        </w:rPr>
        <w:br w:type="page"/>
      </w:r>
      <w:r>
        <w:rPr>
          <w:rFonts w:hint="eastAsia" w:ascii="仿宋_GB2312" w:hAnsi="仿宋_GB2312" w:eastAsia="仿宋_GB2312" w:cs="仿宋_GB2312"/>
          <w:color w:val="auto"/>
          <w:spacing w:val="0"/>
          <w:w w:val="100"/>
          <w:kern w:val="2"/>
          <w:position w:val="0"/>
          <w:sz w:val="32"/>
          <w:szCs w:val="32"/>
        </w:rPr>
        <w:t>附件1：</w:t>
      </w:r>
    </w:p>
    <w:p>
      <w:pPr>
        <w:keepNext w:val="0"/>
        <w:keepLines w:val="0"/>
        <w:pageBreakBefore w:val="0"/>
        <w:kinsoku/>
        <w:wordWrap/>
        <w:overflowPunct/>
        <w:topLinePunct w:val="0"/>
        <w:autoSpaceDE w:val="0"/>
        <w:autoSpaceDN w:val="0"/>
        <w:bidi w:val="0"/>
        <w:adjustRightInd w:val="0"/>
        <w:spacing w:line="560" w:lineRule="exact"/>
        <w:ind w:left="0" w:right="0"/>
        <w:jc w:val="center"/>
        <w:rPr>
          <w:rFonts w:hint="eastAsia" w:ascii="仿宋_GB2312" w:hAnsi="仿宋_GB2312" w:eastAsia="仿宋_GB2312" w:cs="仿宋_GB2312"/>
          <w:b/>
          <w:color w:val="auto"/>
          <w:spacing w:val="0"/>
          <w:w w:val="100"/>
          <w:kern w:val="2"/>
          <w:position w:val="0"/>
          <w:sz w:val="32"/>
          <w:szCs w:val="32"/>
        </w:rPr>
      </w:pPr>
      <w:r>
        <w:rPr>
          <w:rFonts w:hint="eastAsia" w:ascii="方正小标宋简体" w:hAnsi="方正小标宋简体" w:eastAsia="方正小标宋简体" w:cs="方正小标宋简体"/>
          <w:b w:val="0"/>
          <w:bCs/>
          <w:color w:val="auto"/>
          <w:spacing w:val="0"/>
          <w:w w:val="100"/>
          <w:kern w:val="2"/>
          <w:position w:val="0"/>
          <w:sz w:val="32"/>
          <w:szCs w:val="32"/>
        </w:rPr>
        <w:t>国家免疫规划疫苗的儿童免疫程序</w:t>
      </w: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楷体_GB2312" w:hAnsi="楷体_GB2312" w:eastAsia="楷体_GB2312" w:cs="楷体_GB2312"/>
                <w:b w:val="0"/>
                <w:bCs w:val="0"/>
                <w:color w:val="auto"/>
                <w:spacing w:val="0"/>
                <w:w w:val="100"/>
                <w:kern w:val="2"/>
                <w:position w:val="0"/>
                <w:sz w:val="24"/>
                <w:szCs w:val="24"/>
              </w:rPr>
            </w:pPr>
            <w:r>
              <w:rPr>
                <w:rFonts w:hint="eastAsia" w:ascii="楷体_GB2312" w:hAnsi="楷体_GB2312" w:eastAsia="楷体_GB2312" w:cs="楷体_GB2312"/>
                <w:b w:val="0"/>
                <w:bCs w:val="0"/>
                <w:color w:val="auto"/>
                <w:spacing w:val="0"/>
                <w:w w:val="100"/>
                <w:kern w:val="2"/>
                <w:position w:val="0"/>
                <w:sz w:val="24"/>
                <w:szCs w:val="24"/>
              </w:rPr>
              <w:t>疫  苗</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楷体_GB2312" w:hAnsi="楷体_GB2312" w:eastAsia="楷体_GB2312" w:cs="楷体_GB2312"/>
                <w:b w:val="0"/>
                <w:bCs w:val="0"/>
                <w:color w:val="auto"/>
                <w:spacing w:val="0"/>
                <w:w w:val="100"/>
                <w:kern w:val="2"/>
                <w:position w:val="0"/>
                <w:sz w:val="24"/>
                <w:szCs w:val="24"/>
              </w:rPr>
            </w:pPr>
            <w:r>
              <w:rPr>
                <w:rFonts w:hint="eastAsia" w:ascii="楷体_GB2312" w:hAnsi="楷体_GB2312" w:eastAsia="楷体_GB2312" w:cs="楷体_GB2312"/>
                <w:b w:val="0"/>
                <w:bCs w:val="0"/>
                <w:color w:val="auto"/>
                <w:spacing w:val="0"/>
                <w:w w:val="100"/>
                <w:kern w:val="2"/>
                <w:position w:val="0"/>
                <w:sz w:val="24"/>
                <w:szCs w:val="24"/>
              </w:rPr>
              <w:t>接种月（年）龄</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楷体_GB2312" w:hAnsi="楷体_GB2312" w:eastAsia="楷体_GB2312" w:cs="楷体_GB2312"/>
                <w:b w:val="0"/>
                <w:bCs w:val="0"/>
                <w:color w:val="auto"/>
                <w:spacing w:val="0"/>
                <w:w w:val="100"/>
                <w:kern w:val="2"/>
                <w:position w:val="0"/>
                <w:sz w:val="24"/>
                <w:szCs w:val="24"/>
              </w:rPr>
            </w:pPr>
            <w:r>
              <w:rPr>
                <w:rFonts w:hint="eastAsia" w:ascii="楷体_GB2312" w:hAnsi="楷体_GB2312" w:eastAsia="楷体_GB2312" w:cs="楷体_GB2312"/>
                <w:b w:val="0"/>
                <w:bCs w:val="0"/>
                <w:color w:val="auto"/>
                <w:spacing w:val="0"/>
                <w:w w:val="100"/>
                <w:kern w:val="2"/>
                <w:position w:val="0"/>
                <w:sz w:val="24"/>
                <w:szCs w:val="24"/>
              </w:rPr>
              <w:t>接种剂次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乙肝疫苗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0、1、6月龄</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卡介苗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出生时</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脊灰疫苗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2、3、4月龄，4岁</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百白破疫苗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3、4、5月龄，18-24月龄</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白破疫苗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6岁</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含麻疹成分疫苗*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8月龄，18-24月龄</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乙脑减毒活疫苗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8月龄，2岁</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A群流脑疫苗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6-18月龄（2剂间隔3个月）</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A+C流脑疫苗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3岁，6岁</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甲肝减毒活疫苗</w:t>
            </w:r>
          </w:p>
        </w:tc>
        <w:tc>
          <w:tcPr>
            <w:tcW w:w="3024" w:type="dxa"/>
            <w:vAlign w:val="center"/>
          </w:tcPr>
          <w:p>
            <w:pPr>
              <w:keepNext w:val="0"/>
              <w:keepLines w:val="0"/>
              <w:pageBreakBefore w:val="0"/>
              <w:kinsoku/>
              <w:wordWrap/>
              <w:overflowPunct/>
              <w:topLinePunct w:val="0"/>
              <w:bidi w:val="0"/>
              <w:spacing w:line="560" w:lineRule="exact"/>
              <w:ind w:left="0" w:right="0"/>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18月龄</w:t>
            </w:r>
          </w:p>
        </w:tc>
        <w:tc>
          <w:tcPr>
            <w:tcW w:w="3024" w:type="dxa"/>
            <w:vAlign w:val="center"/>
          </w:tcPr>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bCs/>
                <w:color w:val="auto"/>
                <w:spacing w:val="0"/>
                <w:w w:val="100"/>
                <w:kern w:val="2"/>
                <w:position w:val="0"/>
                <w:sz w:val="24"/>
                <w:szCs w:val="24"/>
              </w:rPr>
            </w:pPr>
            <w:r>
              <w:rPr>
                <w:rFonts w:hint="eastAsia" w:ascii="仿宋_GB2312" w:hAnsi="仿宋_GB2312" w:eastAsia="仿宋_GB2312" w:cs="仿宋_GB2312"/>
                <w:bCs/>
                <w:color w:val="auto"/>
                <w:spacing w:val="0"/>
                <w:w w:val="100"/>
                <w:kern w:val="2"/>
                <w:position w:val="0"/>
                <w:sz w:val="24"/>
                <w:szCs w:val="24"/>
              </w:rPr>
              <w:t>1</w:t>
            </w:r>
          </w:p>
        </w:tc>
      </w:tr>
    </w:tbl>
    <w:p>
      <w:pPr>
        <w:keepNext w:val="0"/>
        <w:keepLines w:val="0"/>
        <w:pageBreakBefore w:val="0"/>
        <w:kinsoku/>
        <w:wordWrap/>
        <w:overflowPunct/>
        <w:topLinePunct w:val="0"/>
        <w:bidi w:val="0"/>
        <w:adjustRightInd w:val="0"/>
        <w:snapToGrid w:val="0"/>
        <w:spacing w:line="560" w:lineRule="exact"/>
        <w:ind w:left="0" w:right="0"/>
        <w:rPr>
          <w:rFonts w:hint="eastAsia" w:ascii="仿宋_GB2312" w:hAnsi="仿宋_GB2312" w:eastAsia="仿宋_GB2312" w:cs="仿宋_GB2312"/>
          <w:color w:val="auto"/>
          <w:spacing w:val="0"/>
          <w:w w:val="100"/>
          <w:kern w:val="2"/>
          <w:position w:val="0"/>
          <w:sz w:val="22"/>
          <w:szCs w:val="22"/>
        </w:rPr>
      </w:pPr>
      <w:r>
        <w:rPr>
          <w:rFonts w:hint="eastAsia" w:ascii="仿宋_GB2312" w:hAnsi="仿宋_GB2312" w:eastAsia="仿宋_GB2312" w:cs="仿宋_GB2312"/>
          <w:color w:val="auto"/>
          <w:spacing w:val="0"/>
          <w:w w:val="100"/>
          <w:kern w:val="2"/>
          <w:position w:val="0"/>
          <w:sz w:val="22"/>
          <w:szCs w:val="22"/>
        </w:rPr>
        <w:t>*含麻疹成分疫苗包括麻风疫苗、麻腮风疫苗、麻腮疫苗和麻疹疫苗；</w:t>
      </w:r>
    </w:p>
    <w:p>
      <w:pPr>
        <w:keepNext w:val="0"/>
        <w:keepLines w:val="0"/>
        <w:pageBreakBefore w:val="0"/>
        <w:kinsoku/>
        <w:wordWrap/>
        <w:overflowPunct/>
        <w:topLinePunct w:val="0"/>
        <w:autoSpaceDE w:val="0"/>
        <w:autoSpaceDN w:val="0"/>
        <w:bidi w:val="0"/>
        <w:adjustRightInd w:val="0"/>
        <w:spacing w:line="500" w:lineRule="exact"/>
        <w:ind w:left="0" w:right="0"/>
        <w:jc w:val="left"/>
        <w:rPr>
          <w:rFonts w:hint="eastAsia" w:ascii="仿宋_GB2312" w:hAnsi="仿宋_GB2312" w:eastAsia="仿宋_GB2312" w:cs="仿宋_GB2312"/>
          <w:color w:val="000000"/>
          <w:spacing w:val="0"/>
          <w:w w:val="100"/>
          <w:kern w:val="2"/>
          <w:position w:val="0"/>
          <w:sz w:val="24"/>
          <w:szCs w:val="24"/>
        </w:rPr>
      </w:pPr>
      <w:r>
        <w:rPr>
          <w:rFonts w:hint="eastAsia" w:ascii="仿宋_GB2312" w:hAnsi="仿宋_GB2312" w:eastAsia="仿宋_GB2312" w:cs="仿宋_GB2312"/>
          <w:b/>
          <w:color w:val="auto"/>
          <w:spacing w:val="0"/>
          <w:w w:val="100"/>
          <w:kern w:val="2"/>
          <w:position w:val="0"/>
          <w:sz w:val="32"/>
          <w:szCs w:val="32"/>
        </w:rPr>
        <w:br w:type="page"/>
      </w:r>
      <w:r>
        <w:rPr>
          <w:rFonts w:hint="eastAsia" w:ascii="仿宋_GB2312" w:hAnsi="仿宋_GB2312" w:eastAsia="仿宋_GB2312" w:cs="仿宋_GB2312"/>
          <w:color w:val="000000"/>
          <w:spacing w:val="0"/>
          <w:w w:val="100"/>
          <w:kern w:val="2"/>
          <w:position w:val="0"/>
          <w:sz w:val="32"/>
          <w:szCs w:val="32"/>
        </w:rPr>
        <w:t>附件2：</w:t>
      </w:r>
    </w:p>
    <w:p>
      <w:pPr>
        <w:keepNext w:val="0"/>
        <w:keepLines w:val="0"/>
        <w:pageBreakBefore w:val="0"/>
        <w:kinsoku/>
        <w:wordWrap/>
        <w:overflowPunct/>
        <w:topLinePunct w:val="0"/>
        <w:autoSpaceDE w:val="0"/>
        <w:autoSpaceDN w:val="0"/>
        <w:bidi w:val="0"/>
        <w:adjustRightInd w:val="0"/>
        <w:spacing w:line="500" w:lineRule="exact"/>
        <w:ind w:left="0" w:right="0"/>
        <w:jc w:val="center"/>
        <w:rPr>
          <w:rFonts w:hint="eastAsia" w:ascii="方正小标宋简体" w:hAnsi="方正小标宋简体" w:eastAsia="方正小标宋简体" w:cs="方正小标宋简体"/>
          <w:b w:val="0"/>
          <w:bCs/>
          <w:color w:val="000000"/>
          <w:spacing w:val="0"/>
          <w:w w:val="100"/>
          <w:kern w:val="2"/>
          <w:position w:val="0"/>
          <w:sz w:val="36"/>
          <w:szCs w:val="36"/>
        </w:rPr>
      </w:pPr>
      <w:r>
        <w:rPr>
          <w:rFonts w:hint="eastAsia" w:ascii="方正小标宋简体" w:hAnsi="方正小标宋简体" w:eastAsia="方正小标宋简体" w:cs="方正小标宋简体"/>
          <w:b w:val="0"/>
          <w:bCs/>
          <w:color w:val="000000"/>
          <w:spacing w:val="0"/>
          <w:w w:val="100"/>
          <w:kern w:val="2"/>
          <w:position w:val="0"/>
          <w:sz w:val="36"/>
          <w:szCs w:val="36"/>
        </w:rPr>
        <w:t>儿童</w:t>
      </w:r>
      <w:r>
        <w:rPr>
          <w:rFonts w:hint="eastAsia" w:ascii="方正小标宋简体" w:hAnsi="方正小标宋简体" w:eastAsia="方正小标宋简体" w:cs="方正小标宋简体"/>
          <w:b w:val="0"/>
          <w:bCs/>
          <w:color w:val="000000"/>
          <w:spacing w:val="0"/>
          <w:w w:val="100"/>
          <w:kern w:val="2"/>
          <w:position w:val="0"/>
          <w:sz w:val="36"/>
          <w:szCs w:val="36"/>
          <w:lang w:eastAsia="zh-CN"/>
        </w:rPr>
        <w:t>入托、入学查验</w:t>
      </w:r>
      <w:r>
        <w:rPr>
          <w:rFonts w:hint="eastAsia" w:ascii="方正小标宋简体" w:hAnsi="方正小标宋简体" w:eastAsia="方正小标宋简体" w:cs="方正小标宋简体"/>
          <w:b w:val="0"/>
          <w:bCs/>
          <w:color w:val="000000"/>
          <w:spacing w:val="0"/>
          <w:w w:val="100"/>
          <w:kern w:val="2"/>
          <w:position w:val="0"/>
          <w:sz w:val="36"/>
          <w:szCs w:val="36"/>
        </w:rPr>
        <w:t>预防接种情况审核报告</w:t>
      </w:r>
    </w:p>
    <w:p>
      <w:pPr>
        <w:keepNext w:val="0"/>
        <w:keepLines w:val="0"/>
        <w:pageBreakBefore w:val="0"/>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p>
    <w:p>
      <w:pPr>
        <w:keepNext w:val="0"/>
        <w:keepLines w:val="0"/>
        <w:pageBreakBefore w:val="0"/>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u w:val="single"/>
        </w:rPr>
      </w:pPr>
      <w:r>
        <w:rPr>
          <w:rFonts w:hint="eastAsia" w:ascii="仿宋_GB2312" w:hAnsi="仿宋_GB2312" w:eastAsia="仿宋_GB2312" w:cs="仿宋_GB2312"/>
          <w:color w:val="000000"/>
          <w:spacing w:val="0"/>
          <w:w w:val="100"/>
          <w:kern w:val="2"/>
          <w:position w:val="0"/>
          <w:szCs w:val="21"/>
        </w:rPr>
        <w:t xml:space="preserve">儿童姓名 </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 xml:space="preserve"> 性别</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 xml:space="preserve">  </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出生日期</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年</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月</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 xml:space="preserve">日   </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接种证号：</w:t>
      </w:r>
    </w:p>
    <w:p>
      <w:pPr>
        <w:keepNext w:val="0"/>
        <w:keepLines w:val="0"/>
        <w:pageBreakBefore w:val="0"/>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 xml:space="preserve">家长姓名 </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 xml:space="preserve"> 联系电话 </w:t>
      </w:r>
      <w:r>
        <w:rPr>
          <w:rFonts w:hint="eastAsia" w:ascii="仿宋_GB2312" w:hAnsi="仿宋_GB2312" w:eastAsia="仿宋_GB2312" w:cs="仿宋_GB2312"/>
          <w:color w:val="000000"/>
          <w:spacing w:val="0"/>
          <w:w w:val="100"/>
          <w:kern w:val="2"/>
          <w:position w:val="0"/>
          <w:szCs w:val="21"/>
          <w:lang w:val="en-US" w:eastAsia="zh-CN"/>
        </w:rPr>
        <w:t xml:space="preserve">              </w:t>
      </w:r>
      <w:r>
        <w:rPr>
          <w:rFonts w:hint="eastAsia" w:ascii="仿宋_GB2312" w:hAnsi="仿宋_GB2312" w:eastAsia="仿宋_GB2312" w:cs="仿宋_GB2312"/>
          <w:color w:val="000000"/>
          <w:spacing w:val="0"/>
          <w:w w:val="100"/>
          <w:kern w:val="2"/>
          <w:position w:val="0"/>
          <w:szCs w:val="21"/>
        </w:rPr>
        <w:t xml:space="preserve"> 住址：</w:t>
      </w:r>
    </w:p>
    <w:p>
      <w:pPr>
        <w:keepNext w:val="0"/>
        <w:keepLines w:val="0"/>
        <w:pageBreakBefore w:val="0"/>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lang w:val="en-US" w:eastAsia="zh-CN"/>
        </w:rPr>
      </w:pPr>
      <w:r>
        <w:rPr>
          <w:rFonts w:hint="eastAsia" w:ascii="仿宋_GB2312" w:hAnsi="仿宋_GB2312" w:eastAsia="仿宋_GB2312" w:cs="仿宋_GB2312"/>
          <w:color w:val="000000"/>
          <w:spacing w:val="0"/>
          <w:w w:val="100"/>
          <w:kern w:val="2"/>
          <w:position w:val="0"/>
          <w:szCs w:val="21"/>
          <w:lang w:eastAsia="zh-CN"/>
        </w:rPr>
        <w:t>接种卡：</w:t>
      </w:r>
      <w:r>
        <w:rPr>
          <w:rFonts w:hint="eastAsia" w:ascii="仿宋_GB2312" w:hAnsi="仿宋_GB2312" w:eastAsia="仿宋_GB2312" w:cs="仿宋_GB2312"/>
          <w:color w:val="000000"/>
          <w:spacing w:val="0"/>
          <w:w w:val="100"/>
          <w:kern w:val="2"/>
          <w:position w:val="0"/>
          <w:szCs w:val="21"/>
          <w:lang w:val="en-US" w:eastAsia="zh-CN"/>
        </w:rPr>
        <w:t xml:space="preserve">                  接种证：</w:t>
      </w:r>
    </w:p>
    <w:p>
      <w:pPr>
        <w:keepNext w:val="0"/>
        <w:keepLines w:val="0"/>
        <w:pageBreakBefore w:val="0"/>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经审核预防接种记录，在“①全程接种、②需要补种、③因禁忌不补种”中选择一项打“√”</w:t>
      </w:r>
    </w:p>
    <w:p>
      <w:pPr>
        <w:keepNext w:val="0"/>
        <w:keepLines w:val="0"/>
        <w:pageBreakBefore w:val="0"/>
        <w:numPr>
          <w:ilvl w:val="0"/>
          <w:numId w:val="1"/>
        </w:numPr>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  ）该儿童已经按照免疫程序完成岁儿童免疫规划疫苗接种。</w:t>
      </w:r>
    </w:p>
    <w:p>
      <w:pPr>
        <w:keepNext w:val="0"/>
        <w:keepLines w:val="0"/>
        <w:pageBreakBefore w:val="0"/>
        <w:numPr>
          <w:ilvl w:val="0"/>
          <w:numId w:val="1"/>
        </w:numPr>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  ）该儿童未按照免疫程序接种疫苗，请幼儿园/学校督促该儿童到接种单位补种疫苗，并在完成补种后再次查验接种证和本报告。</w:t>
      </w:r>
    </w:p>
    <w:p>
      <w:pPr>
        <w:keepNext w:val="0"/>
        <w:keepLines w:val="0"/>
        <w:pageBreakBefore w:val="0"/>
        <w:numPr>
          <w:ilvl w:val="0"/>
          <w:numId w:val="1"/>
        </w:numPr>
        <w:kinsoku/>
        <w:wordWrap/>
        <w:overflowPunct/>
        <w:topLinePunct w:val="0"/>
        <w:autoSpaceDE w:val="0"/>
        <w:autoSpaceDN w:val="0"/>
        <w:bidi w:val="0"/>
        <w:adjustRightInd w:val="0"/>
        <w:spacing w:line="360" w:lineRule="auto"/>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  ）该儿童因接种禁忌漏种疫苗，不需补种。</w:t>
      </w:r>
    </w:p>
    <w:p>
      <w:pPr>
        <w:keepNext w:val="0"/>
        <w:keepLines w:val="0"/>
        <w:pageBreakBefore w:val="0"/>
        <w:kinsoku/>
        <w:wordWrap/>
        <w:overflowPunct/>
        <w:topLinePunct w:val="0"/>
        <w:autoSpaceDE w:val="0"/>
        <w:autoSpaceDN w:val="0"/>
        <w:bidi w:val="0"/>
        <w:adjustRightInd w:val="0"/>
        <w:spacing w:line="500" w:lineRule="exact"/>
        <w:ind w:left="0" w:right="0"/>
        <w:jc w:val="center"/>
        <w:rPr>
          <w:rFonts w:hint="eastAsia" w:ascii="仿宋_GB2312" w:hAnsi="仿宋_GB2312" w:eastAsia="仿宋_GB2312" w:cs="仿宋_GB2312"/>
          <w:b/>
          <w:color w:val="000000"/>
          <w:spacing w:val="0"/>
          <w:w w:val="100"/>
          <w:kern w:val="2"/>
          <w:position w:val="0"/>
          <w:szCs w:val="21"/>
        </w:rPr>
      </w:pPr>
      <w:r>
        <w:rPr>
          <w:rFonts w:hint="eastAsia" w:ascii="仿宋_GB2312" w:hAnsi="仿宋_GB2312" w:eastAsia="仿宋_GB2312" w:cs="仿宋_GB2312"/>
          <w:b/>
          <w:color w:val="000000"/>
          <w:spacing w:val="0"/>
          <w:w w:val="100"/>
          <w:kern w:val="2"/>
          <w:position w:val="0"/>
          <w:szCs w:val="21"/>
        </w:rPr>
        <w:t>表：儿童漏种疫苗和剂次登记表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15"/>
        <w:gridCol w:w="815"/>
        <w:gridCol w:w="815"/>
        <w:gridCol w:w="815"/>
        <w:gridCol w:w="815"/>
        <w:gridCol w:w="815"/>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Merge w:val="restart"/>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b/>
                <w:color w:val="000000"/>
                <w:spacing w:val="0"/>
                <w:w w:val="100"/>
                <w:kern w:val="2"/>
                <w:position w:val="0"/>
                <w:szCs w:val="21"/>
              </w:rPr>
            </w:pPr>
            <w:r>
              <w:rPr>
                <w:rFonts w:hint="eastAsia" w:ascii="仿宋_GB2312" w:hAnsi="仿宋_GB2312" w:eastAsia="仿宋_GB2312" w:cs="仿宋_GB2312"/>
                <w:b/>
                <w:color w:val="000000"/>
                <w:spacing w:val="0"/>
                <w:w w:val="100"/>
                <w:kern w:val="2"/>
                <w:position w:val="0"/>
                <w:szCs w:val="21"/>
              </w:rPr>
              <w:t>漏种疫苗名称</w:t>
            </w:r>
          </w:p>
        </w:tc>
        <w:tc>
          <w:tcPr>
            <w:tcW w:w="3260" w:type="dxa"/>
            <w:gridSpan w:val="4"/>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b/>
                <w:color w:val="000000"/>
                <w:spacing w:val="0"/>
                <w:w w:val="100"/>
                <w:kern w:val="2"/>
                <w:position w:val="0"/>
                <w:szCs w:val="21"/>
              </w:rPr>
            </w:pPr>
            <w:r>
              <w:rPr>
                <w:rFonts w:hint="eastAsia" w:ascii="仿宋_GB2312" w:hAnsi="仿宋_GB2312" w:eastAsia="仿宋_GB2312" w:cs="仿宋_GB2312"/>
                <w:b/>
                <w:color w:val="000000"/>
                <w:spacing w:val="0"/>
                <w:w w:val="100"/>
                <w:kern w:val="2"/>
                <w:position w:val="0"/>
                <w:szCs w:val="21"/>
              </w:rPr>
              <w:t>漏种疫苗和剂次</w:t>
            </w:r>
          </w:p>
        </w:tc>
        <w:tc>
          <w:tcPr>
            <w:tcW w:w="3260" w:type="dxa"/>
            <w:gridSpan w:val="4"/>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b/>
                <w:color w:val="000000"/>
                <w:spacing w:val="0"/>
                <w:w w:val="100"/>
                <w:kern w:val="2"/>
                <w:position w:val="0"/>
                <w:szCs w:val="21"/>
              </w:rPr>
            </w:pPr>
            <w:r>
              <w:rPr>
                <w:rFonts w:hint="eastAsia" w:ascii="仿宋_GB2312" w:hAnsi="仿宋_GB2312" w:eastAsia="仿宋_GB2312" w:cs="仿宋_GB2312"/>
                <w:b/>
                <w:color w:val="000000"/>
                <w:spacing w:val="0"/>
                <w:w w:val="100"/>
                <w:kern w:val="2"/>
                <w:position w:val="0"/>
                <w:szCs w:val="21"/>
              </w:rPr>
              <w:t>补种完成情况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Merge w:val="continue"/>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第1剂</w:t>
            </w:r>
          </w:p>
        </w:tc>
        <w:tc>
          <w:tcPr>
            <w:tcW w:w="815" w:type="dxa"/>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第2剂</w:t>
            </w:r>
          </w:p>
        </w:tc>
        <w:tc>
          <w:tcPr>
            <w:tcW w:w="815" w:type="dxa"/>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第3剂</w:t>
            </w:r>
          </w:p>
        </w:tc>
        <w:tc>
          <w:tcPr>
            <w:tcW w:w="815" w:type="dxa"/>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第4剂</w:t>
            </w:r>
          </w:p>
        </w:tc>
        <w:tc>
          <w:tcPr>
            <w:tcW w:w="815" w:type="dxa"/>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第1剂</w:t>
            </w:r>
          </w:p>
        </w:tc>
        <w:tc>
          <w:tcPr>
            <w:tcW w:w="815" w:type="dxa"/>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第2剂</w:t>
            </w:r>
          </w:p>
        </w:tc>
        <w:tc>
          <w:tcPr>
            <w:tcW w:w="815" w:type="dxa"/>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第3剂</w:t>
            </w:r>
          </w:p>
        </w:tc>
        <w:tc>
          <w:tcPr>
            <w:tcW w:w="815" w:type="dxa"/>
            <w:shd w:val="clear" w:color="auto" w:fill="auto"/>
            <w:vAlign w:val="center"/>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第4剂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乙肝疫苗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卡介苗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脊灰疫苗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百白破疫苗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白破疫苗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含麻疹成分疫苗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A群流脑疫苗</w:t>
            </w:r>
            <w:r>
              <w:rPr>
                <w:rFonts w:hint="eastAsia" w:ascii="仿宋_GB2312" w:hAnsi="仿宋_GB2312" w:eastAsia="仿宋_GB2312" w:cs="仿宋_GB2312"/>
                <w:color w:val="000000"/>
                <w:spacing w:val="0"/>
                <w:w w:val="100"/>
                <w:kern w:val="2"/>
                <w:position w:val="0"/>
                <w:szCs w:val="21"/>
              </w:rPr>
              <w:tab/>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A+C流脑疫苗</w:t>
            </w:r>
            <w:r>
              <w:rPr>
                <w:rFonts w:hint="eastAsia" w:ascii="仿宋_GB2312" w:hAnsi="仿宋_GB2312" w:eastAsia="仿宋_GB2312" w:cs="仿宋_GB2312"/>
                <w:color w:val="000000"/>
                <w:spacing w:val="0"/>
                <w:w w:val="100"/>
                <w:kern w:val="2"/>
                <w:position w:val="0"/>
                <w:szCs w:val="21"/>
              </w:rPr>
              <w:tab/>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乙脑疫苗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shd w:val="clear" w:color="auto" w:fill="auto"/>
          </w:tcPr>
          <w:p>
            <w:pPr>
              <w:keepNext w:val="0"/>
              <w:keepLines w:val="0"/>
              <w:pageBreakBefore w:val="0"/>
              <w:kinsoku/>
              <w:wordWrap/>
              <w:overflowPunct/>
              <w:topLinePunct w:val="0"/>
              <w:autoSpaceDE w:val="0"/>
              <w:autoSpaceDN w:val="0"/>
              <w:bidi w:val="0"/>
              <w:adjustRightInd w:val="0"/>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甲肝疫苗</w:t>
            </w:r>
          </w:p>
        </w:tc>
        <w:tc>
          <w:tcPr>
            <w:tcW w:w="815" w:type="dxa"/>
            <w:shd w:val="clear" w:color="auto" w:fill="auto"/>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c>
          <w:tcPr>
            <w:tcW w:w="815" w:type="dxa"/>
            <w:shd w:val="clear" w:color="auto" w:fill="D9D9D9"/>
          </w:tcPr>
          <w:p>
            <w:pPr>
              <w:keepNext w:val="0"/>
              <w:keepLines w:val="0"/>
              <w:pageBreakBefore w:val="0"/>
              <w:kinsoku/>
              <w:wordWrap/>
              <w:overflowPunct/>
              <w:topLinePunct w:val="0"/>
              <w:autoSpaceDE w:val="0"/>
              <w:autoSpaceDN w:val="0"/>
              <w:bidi w:val="0"/>
              <w:adjustRightInd w:val="0"/>
              <w:ind w:left="0" w:right="0"/>
              <w:jc w:val="center"/>
              <w:rPr>
                <w:rFonts w:hint="eastAsia" w:ascii="仿宋_GB2312" w:hAnsi="仿宋_GB2312" w:eastAsia="仿宋_GB2312" w:cs="仿宋_GB2312"/>
                <w:color w:val="000000"/>
                <w:spacing w:val="0"/>
                <w:w w:val="100"/>
                <w:kern w:val="2"/>
                <w:position w:val="0"/>
                <w:szCs w:val="21"/>
              </w:rPr>
            </w:pPr>
          </w:p>
        </w:tc>
      </w:tr>
    </w:tbl>
    <w:p>
      <w:pPr>
        <w:keepNext w:val="0"/>
        <w:keepLines w:val="0"/>
        <w:pageBreakBefore w:val="0"/>
        <w:kinsoku/>
        <w:wordWrap/>
        <w:overflowPunct/>
        <w:topLinePunct w:val="0"/>
        <w:autoSpaceDE w:val="0"/>
        <w:autoSpaceDN w:val="0"/>
        <w:bidi w:val="0"/>
        <w:adjustRightInd w:val="0"/>
        <w:spacing w:line="400" w:lineRule="exact"/>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备注：</w:t>
      </w:r>
    </w:p>
    <w:p>
      <w:pPr>
        <w:keepNext w:val="0"/>
        <w:keepLines w:val="0"/>
        <w:pageBreakBefore w:val="0"/>
        <w:kinsoku/>
        <w:wordWrap/>
        <w:overflowPunct/>
        <w:topLinePunct w:val="0"/>
        <w:autoSpaceDE w:val="0"/>
        <w:autoSpaceDN w:val="0"/>
        <w:bidi w:val="0"/>
        <w:adjustRightInd w:val="0"/>
        <w:spacing w:line="400" w:lineRule="exact"/>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1、对于①全程接种、③因禁忌不补种疫苗的儿童，填写一联由家长交学校查验。</w:t>
      </w:r>
    </w:p>
    <w:p>
      <w:pPr>
        <w:keepNext w:val="0"/>
        <w:keepLines w:val="0"/>
        <w:pageBreakBefore w:val="0"/>
        <w:kinsoku/>
        <w:wordWrap/>
        <w:overflowPunct/>
        <w:topLinePunct w:val="0"/>
        <w:autoSpaceDE w:val="0"/>
        <w:autoSpaceDN w:val="0"/>
        <w:bidi w:val="0"/>
        <w:adjustRightInd w:val="0"/>
        <w:spacing w:line="400" w:lineRule="exact"/>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2、对于②需要补种的儿童，填写两联。一联交学校查验；另一联作为补种和再次查验凭证。</w:t>
      </w:r>
    </w:p>
    <w:p>
      <w:pPr>
        <w:keepNext w:val="0"/>
        <w:keepLines w:val="0"/>
        <w:pageBreakBefore w:val="0"/>
        <w:kinsoku/>
        <w:wordWrap/>
        <w:overflowPunct/>
        <w:topLinePunct w:val="0"/>
        <w:autoSpaceDE w:val="0"/>
        <w:autoSpaceDN w:val="0"/>
        <w:bidi w:val="0"/>
        <w:adjustRightInd w:val="0"/>
        <w:spacing w:line="400" w:lineRule="exact"/>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3、漏种儿童在漏种剂次对应栏打“╳”，补种后填写接种时间（日/月）。</w:t>
      </w:r>
    </w:p>
    <w:p>
      <w:pPr>
        <w:keepNext w:val="0"/>
        <w:keepLines w:val="0"/>
        <w:pageBreakBefore w:val="0"/>
        <w:kinsoku/>
        <w:wordWrap/>
        <w:overflowPunct/>
        <w:topLinePunct w:val="0"/>
        <w:autoSpaceDE w:val="0"/>
        <w:autoSpaceDN w:val="0"/>
        <w:bidi w:val="0"/>
        <w:adjustRightInd w:val="0"/>
        <w:spacing w:line="400" w:lineRule="exact"/>
        <w:ind w:left="0" w:right="0"/>
        <w:rPr>
          <w:rFonts w:hint="eastAsia" w:ascii="仿宋_GB2312" w:hAnsi="仿宋_GB2312" w:eastAsia="仿宋_GB2312" w:cs="仿宋_GB2312"/>
          <w:color w:val="000000"/>
          <w:spacing w:val="0"/>
          <w:w w:val="100"/>
          <w:kern w:val="2"/>
          <w:position w:val="0"/>
          <w:szCs w:val="21"/>
        </w:rPr>
      </w:pPr>
      <w:r>
        <w:rPr>
          <w:rFonts w:hint="eastAsia" w:ascii="仿宋_GB2312" w:hAnsi="仿宋_GB2312" w:eastAsia="仿宋_GB2312" w:cs="仿宋_GB2312"/>
          <w:color w:val="000000"/>
          <w:spacing w:val="0"/>
          <w:w w:val="100"/>
          <w:kern w:val="2"/>
          <w:position w:val="0"/>
          <w:szCs w:val="21"/>
        </w:rPr>
        <w:t>4、因接种禁忌漏种疫苗，不需补种的儿童，在对应的漏种疫苗剂次栏填写“禁忌”。</w:t>
      </w:r>
    </w:p>
    <w:p>
      <w:pPr>
        <w:keepNext w:val="0"/>
        <w:keepLines w:val="0"/>
        <w:pageBreakBefore w:val="0"/>
        <w:kinsoku/>
        <w:wordWrap/>
        <w:overflowPunct/>
        <w:topLinePunct w:val="0"/>
        <w:autoSpaceDE w:val="0"/>
        <w:autoSpaceDN w:val="0"/>
        <w:bidi w:val="0"/>
        <w:adjustRightInd w:val="0"/>
        <w:spacing w:line="500" w:lineRule="exact"/>
        <w:ind w:left="0" w:right="0"/>
        <w:rPr>
          <w:rFonts w:hint="eastAsia" w:ascii="仿宋_GB2312" w:hAnsi="仿宋_GB2312" w:eastAsia="仿宋_GB2312" w:cs="仿宋_GB2312"/>
          <w:b/>
          <w:color w:val="000000"/>
          <w:spacing w:val="0"/>
          <w:w w:val="100"/>
          <w:kern w:val="2"/>
          <w:position w:val="0"/>
          <w:sz w:val="36"/>
          <w:szCs w:val="36"/>
        </w:rPr>
      </w:pPr>
      <w:r>
        <w:rPr>
          <w:rFonts w:hint="eastAsia" w:ascii="仿宋_GB2312" w:hAnsi="仿宋_GB2312" w:eastAsia="仿宋_GB2312" w:cs="仿宋_GB2312"/>
          <w:b/>
          <w:color w:val="000000"/>
          <w:spacing w:val="0"/>
          <w:w w:val="100"/>
          <w:kern w:val="2"/>
          <w:position w:val="0"/>
          <w:szCs w:val="21"/>
        </w:rPr>
        <w:t xml:space="preserve">审核人：               审核日期：               审核单位（盖章）： </w:t>
      </w:r>
    </w:p>
    <w:p>
      <w:pPr>
        <w:keepNext w:val="0"/>
        <w:keepLines w:val="0"/>
        <w:pageBreakBefore w:val="0"/>
        <w:kinsoku/>
        <w:wordWrap/>
        <w:overflowPunct/>
        <w:topLinePunct w:val="0"/>
        <w:bidi w:val="0"/>
        <w:spacing w:line="600" w:lineRule="exact"/>
        <w:ind w:left="0" w:right="0"/>
        <w:rPr>
          <w:rFonts w:hint="eastAsia" w:ascii="仿宋_GB2312" w:hAnsi="仿宋_GB2312" w:eastAsia="仿宋_GB2312" w:cs="仿宋_GB2312"/>
          <w:color w:val="000000"/>
          <w:spacing w:val="0"/>
          <w:w w:val="100"/>
          <w:kern w:val="2"/>
          <w:position w:val="0"/>
          <w:sz w:val="32"/>
          <w:szCs w:val="32"/>
        </w:rPr>
        <w:sectPr>
          <w:footerReference r:id="rId3" w:type="default"/>
          <w:footerReference r:id="rId4" w:type="even"/>
          <w:pgSz w:w="11906" w:h="16838"/>
          <w:pgMar w:top="1701" w:right="1588" w:bottom="1701" w:left="1588" w:header="851" w:footer="992" w:gutter="0"/>
          <w:cols w:space="720" w:num="1"/>
          <w:titlePg/>
          <w:docGrid w:type="lines" w:linePitch="312" w:charSpace="0"/>
        </w:sectPr>
      </w:pPr>
    </w:p>
    <w:p>
      <w:pPr>
        <w:keepNext w:val="0"/>
        <w:keepLines w:val="0"/>
        <w:pageBreakBefore w:val="0"/>
        <w:kinsoku/>
        <w:wordWrap/>
        <w:overflowPunct/>
        <w:topLinePunct w:val="0"/>
        <w:bidi w:val="0"/>
        <w:spacing w:line="560" w:lineRule="exact"/>
        <w:ind w:left="0" w:right="0"/>
        <w:textAlignment w:val="baseline"/>
        <w:rPr>
          <w:rFonts w:hint="eastAsia" w:ascii="仿宋_GB2312" w:hAnsi="仿宋_GB2312" w:eastAsia="仿宋_GB2312" w:cs="仿宋_GB2312"/>
          <w:color w:val="auto"/>
          <w:spacing w:val="0"/>
          <w:w w:val="100"/>
          <w:kern w:val="2"/>
          <w:position w:val="0"/>
          <w:sz w:val="32"/>
          <w:szCs w:val="32"/>
        </w:rPr>
      </w:pPr>
      <w:r>
        <w:rPr>
          <w:rFonts w:hint="eastAsia" w:ascii="仿宋_GB2312" w:hAnsi="仿宋_GB2312" w:eastAsia="仿宋_GB2312" w:cs="仿宋_GB2312"/>
          <w:color w:val="auto"/>
          <w:spacing w:val="0"/>
          <w:w w:val="100"/>
          <w:kern w:val="2"/>
          <w:position w:val="0"/>
          <w:sz w:val="32"/>
          <w:szCs w:val="32"/>
        </w:rPr>
        <w:t>附件3：</w:t>
      </w:r>
      <w:bookmarkStart w:id="0" w:name="_GoBack"/>
      <w:bookmarkEnd w:id="0"/>
    </w:p>
    <w:p>
      <w:pPr>
        <w:keepNext w:val="0"/>
        <w:keepLines w:val="0"/>
        <w:pageBreakBefore w:val="0"/>
        <w:kinsoku/>
        <w:wordWrap/>
        <w:overflowPunct/>
        <w:topLinePunct w:val="0"/>
        <w:bidi w:val="0"/>
        <w:ind w:left="0" w:right="0" w:firstLine="0"/>
        <w:jc w:val="center"/>
        <w:rPr>
          <w:color w:val="auto"/>
          <w:spacing w:val="0"/>
          <w:w w:val="100"/>
          <w:kern w:val="2"/>
          <w:position w:val="0"/>
          <w:sz w:val="22"/>
        </w:rPr>
      </w:pPr>
      <w:r>
        <w:rPr>
          <w:rFonts w:hint="eastAsia" w:ascii="方正小标宋简体" w:hAnsi="方正小标宋简体" w:eastAsia="方正小标宋简体" w:cs="方正小标宋简体"/>
          <w:color w:val="auto"/>
          <w:spacing w:val="0"/>
          <w:w w:val="100"/>
          <w:kern w:val="2"/>
          <w:position w:val="0"/>
          <w:sz w:val="35"/>
        </w:rPr>
        <w:t>儿童人托、人学预防接种证查验情况报表</w:t>
      </w:r>
    </w:p>
    <w:p>
      <w:pPr>
        <w:keepNext w:val="0"/>
        <w:keepLines w:val="0"/>
        <w:pageBreakBefore w:val="0"/>
        <w:tabs>
          <w:tab w:val="left" w:pos="2261"/>
          <w:tab w:val="left" w:pos="2975"/>
          <w:tab w:val="left" w:pos="4988"/>
          <w:tab w:val="left" w:pos="5723"/>
          <w:tab w:val="left" w:pos="6993"/>
          <w:tab w:val="left" w:pos="8363"/>
          <w:tab w:val="left" w:pos="9524"/>
        </w:tabs>
        <w:kinsoku/>
        <w:wordWrap/>
        <w:overflowPunct/>
        <w:topLinePunct w:val="0"/>
        <w:bidi w:val="0"/>
        <w:ind w:left="0" w:right="0" w:firstLine="0"/>
        <w:jc w:val="left"/>
        <w:rPr>
          <w:color w:val="auto"/>
          <w:spacing w:val="0"/>
          <w:w w:val="100"/>
          <w:kern w:val="2"/>
          <w:position w:val="0"/>
          <w:sz w:val="22"/>
        </w:rPr>
      </w:pPr>
      <w:r>
        <w:rPr>
          <w:color w:val="auto"/>
          <w:spacing w:val="0"/>
          <w:w w:val="100"/>
          <w:kern w:val="2"/>
          <w:position w:val="0"/>
          <w:sz w:val="22"/>
        </w:rPr>
        <w:t>填报</w:t>
      </w:r>
      <w:r>
        <w:rPr>
          <w:rFonts w:hint="eastAsia"/>
          <w:color w:val="auto"/>
          <w:spacing w:val="0"/>
          <w:w w:val="100"/>
          <w:kern w:val="2"/>
          <w:position w:val="0"/>
          <w:sz w:val="22"/>
          <w:lang w:eastAsia="zh-CN"/>
        </w:rPr>
        <w:t>单位：</w:t>
      </w:r>
      <w:r>
        <w:rPr>
          <w:color w:val="auto"/>
          <w:spacing w:val="0"/>
          <w:w w:val="100"/>
          <w:kern w:val="2"/>
          <w:position w:val="0"/>
          <w:sz w:val="22"/>
        </w:rPr>
        <w:t xml:space="preserve"> </w:t>
      </w:r>
      <w:r>
        <w:rPr>
          <w:rFonts w:hint="eastAsia"/>
          <w:color w:val="auto"/>
          <w:spacing w:val="0"/>
          <w:w w:val="100"/>
          <w:kern w:val="2"/>
          <w:position w:val="0"/>
          <w:sz w:val="22"/>
          <w:lang w:val="en-US" w:eastAsia="zh-CN"/>
        </w:rPr>
        <w:t xml:space="preserve"> </w:t>
      </w:r>
      <w:r>
        <w:rPr>
          <w:color w:val="auto"/>
          <w:spacing w:val="0"/>
          <w:w w:val="100"/>
          <w:kern w:val="2"/>
          <w:position w:val="0"/>
          <w:sz w:val="22"/>
          <w:u w:val="single" w:color="000000"/>
        </w:rPr>
        <w:tab/>
      </w:r>
      <w:r>
        <w:rPr>
          <w:rFonts w:hint="eastAsia"/>
          <w:color w:val="auto"/>
          <w:spacing w:val="0"/>
          <w:w w:val="100"/>
          <w:kern w:val="2"/>
          <w:position w:val="0"/>
          <w:sz w:val="22"/>
          <w:u w:val="single" w:color="000000"/>
          <w:lang w:val="en-US" w:eastAsia="zh-CN"/>
        </w:rPr>
        <w:t xml:space="preserve">                     </w:t>
      </w:r>
      <w:r>
        <w:rPr>
          <w:color w:val="auto"/>
          <w:spacing w:val="0"/>
          <w:w w:val="100"/>
          <w:kern w:val="2"/>
          <w:position w:val="0"/>
          <w:sz w:val="22"/>
        </w:rPr>
        <w:t>（盖章）</w:t>
      </w:r>
      <w:r>
        <w:rPr>
          <w:rFonts w:hint="eastAsia"/>
          <w:color w:val="auto"/>
          <w:spacing w:val="0"/>
          <w:w w:val="100"/>
          <w:kern w:val="2"/>
          <w:position w:val="0"/>
          <w:sz w:val="22"/>
          <w:lang w:val="en-US" w:eastAsia="zh-CN"/>
        </w:rPr>
        <w:t xml:space="preserve"> </w:t>
      </w:r>
      <w:r>
        <w:rPr>
          <w:color w:val="auto"/>
          <w:spacing w:val="0"/>
          <w:w w:val="100"/>
          <w:kern w:val="2"/>
          <w:position w:val="0"/>
          <w:sz w:val="22"/>
        </w:rPr>
        <w:tab/>
      </w:r>
      <w:r>
        <w:rPr>
          <w:rFonts w:hint="eastAsia"/>
          <w:color w:val="auto"/>
          <w:spacing w:val="0"/>
          <w:w w:val="100"/>
          <w:kern w:val="2"/>
          <w:position w:val="0"/>
          <w:sz w:val="22"/>
          <w:lang w:val="en-US" w:eastAsia="zh-CN"/>
        </w:rPr>
        <w:t xml:space="preserve">                              </w:t>
      </w:r>
      <w:r>
        <w:rPr>
          <w:color w:val="auto"/>
          <w:spacing w:val="0"/>
          <w:w w:val="100"/>
          <w:kern w:val="2"/>
          <w:position w:val="0"/>
          <w:sz w:val="21"/>
        </w:rPr>
        <w:t>类型：</w:t>
      </w:r>
      <w:r>
        <w:rPr>
          <w:color w:val="auto"/>
          <w:spacing w:val="0"/>
          <w:w w:val="100"/>
          <w:kern w:val="2"/>
          <w:position w:val="0"/>
          <w:sz w:val="21"/>
        </w:rPr>
        <w:tab/>
      </w:r>
      <w:r>
        <w:rPr>
          <w:color w:val="auto"/>
          <w:spacing w:val="0"/>
          <w:w w:val="100"/>
          <w:kern w:val="2"/>
          <w:position w:val="0"/>
          <w:sz w:val="22"/>
        </w:rPr>
        <w:t>托育机构（</w:t>
      </w:r>
      <w:r>
        <w:rPr>
          <w:color w:val="auto"/>
          <w:spacing w:val="0"/>
          <w:w w:val="100"/>
          <w:kern w:val="2"/>
          <w:position w:val="0"/>
          <w:sz w:val="22"/>
        </w:rPr>
        <w:tab/>
      </w:r>
      <w:r>
        <w:rPr>
          <w:color w:val="auto"/>
          <w:spacing w:val="0"/>
          <w:w w:val="100"/>
          <w:kern w:val="2"/>
          <w:position w:val="0"/>
          <w:sz w:val="22"/>
        </w:rPr>
        <w:t>） 幼儿园（</w:t>
      </w:r>
      <w:r>
        <w:rPr>
          <w:color w:val="auto"/>
          <w:spacing w:val="0"/>
          <w:w w:val="100"/>
          <w:kern w:val="2"/>
          <w:position w:val="0"/>
          <w:sz w:val="22"/>
        </w:rPr>
        <w:tab/>
      </w:r>
      <w:r>
        <w:rPr>
          <w:color w:val="auto"/>
          <w:spacing w:val="0"/>
          <w:w w:val="100"/>
          <w:kern w:val="2"/>
          <w:position w:val="0"/>
          <w:sz w:val="22"/>
        </w:rPr>
        <w:t>） 学校（</w:t>
      </w:r>
      <w:r>
        <w:rPr>
          <w:color w:val="auto"/>
          <w:spacing w:val="0"/>
          <w:w w:val="100"/>
          <w:kern w:val="2"/>
          <w:position w:val="0"/>
          <w:sz w:val="22"/>
        </w:rPr>
        <w:tab/>
      </w:r>
      <w:r>
        <w:rPr>
          <w:color w:val="auto"/>
          <w:spacing w:val="0"/>
          <w:w w:val="100"/>
          <w:kern w:val="2"/>
          <w:position w:val="0"/>
          <w:sz w:val="22"/>
        </w:rPr>
        <w:t>）</w:t>
      </w:r>
    </w:p>
    <w:tbl>
      <w:tblPr>
        <w:tblStyle w:val="11"/>
        <w:tblW w:w="14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1"/>
        <w:gridCol w:w="834"/>
        <w:gridCol w:w="1002"/>
        <w:gridCol w:w="866"/>
        <w:gridCol w:w="1077"/>
        <w:gridCol w:w="1077"/>
        <w:gridCol w:w="876"/>
        <w:gridCol w:w="817"/>
        <w:gridCol w:w="1062"/>
        <w:gridCol w:w="593"/>
        <w:gridCol w:w="472"/>
        <w:gridCol w:w="472"/>
        <w:gridCol w:w="531"/>
        <w:gridCol w:w="472"/>
        <w:gridCol w:w="531"/>
        <w:gridCol w:w="658"/>
        <w:gridCol w:w="754"/>
        <w:gridCol w:w="47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编号</w:t>
            </w:r>
          </w:p>
        </w:tc>
        <w:tc>
          <w:tcPr>
            <w:tcW w:w="67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0"/>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单位</w:t>
            </w:r>
          </w:p>
        </w:tc>
        <w:tc>
          <w:tcPr>
            <w:tcW w:w="83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90"/>
              <w:jc w:val="center"/>
              <w:textAlignment w:val="auto"/>
              <w:rPr>
                <w:rFonts w:hint="eastAsia" w:ascii="宋体" w:hAnsi="宋体" w:eastAsia="宋体" w:cs="宋体"/>
                <w:color w:val="auto"/>
                <w:spacing w:val="0"/>
                <w:w w:val="100"/>
                <w:kern w:val="2"/>
                <w:position w:val="0"/>
                <w:sz w:val="21"/>
                <w:szCs w:val="21"/>
                <w:vertAlign w:val="baseline"/>
                <w:lang w:val="en-US" w:eastAsia="zh-CN"/>
              </w:rPr>
            </w:pPr>
            <w:r>
              <w:rPr>
                <w:rFonts w:hint="eastAsia" w:ascii="宋体" w:hAnsi="宋体" w:eastAsia="宋体" w:cs="宋体"/>
                <w:color w:val="auto"/>
                <w:spacing w:val="0"/>
                <w:w w:val="100"/>
                <w:kern w:val="2"/>
                <w:position w:val="0"/>
                <w:sz w:val="24"/>
                <w:szCs w:val="24"/>
                <w:vertAlign w:val="baseline"/>
                <w:lang w:val="en-US" w:eastAsia="zh-CN"/>
              </w:rPr>
              <w:t>辖区</w:t>
            </w:r>
          </w:p>
        </w:tc>
        <w:tc>
          <w:tcPr>
            <w:tcW w:w="100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90"/>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辖区学生数</w:t>
            </w:r>
          </w:p>
        </w:tc>
        <w:tc>
          <w:tcPr>
            <w:tcW w:w="86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hanging="1"/>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查验人数</w:t>
            </w:r>
          </w:p>
        </w:tc>
        <w:tc>
          <w:tcPr>
            <w:tcW w:w="1077"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hanging="9"/>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有预防接种证人数</w:t>
            </w:r>
          </w:p>
        </w:tc>
        <w:tc>
          <w:tcPr>
            <w:tcW w:w="1077"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6"/>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补预防接种证人数</w:t>
            </w:r>
          </w:p>
        </w:tc>
        <w:tc>
          <w:tcPr>
            <w:tcW w:w="8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1"/>
                <w:szCs w:val="21"/>
                <w:lang w:val="en-US" w:eastAsia="en-US" w:bidi="ar-SA"/>
              </w:rPr>
            </w:pPr>
            <w:r>
              <w:rPr>
                <w:rFonts w:hint="eastAsia" w:ascii="宋体" w:hAnsi="宋体" w:eastAsia="宋体" w:cs="宋体"/>
                <w:color w:val="auto"/>
                <w:spacing w:val="0"/>
                <w:w w:val="100"/>
                <w:kern w:val="2"/>
                <w:position w:val="0"/>
                <w:sz w:val="21"/>
                <w:szCs w:val="21"/>
                <w:lang w:val="en-US" w:eastAsia="en-US" w:bidi="ar-SA"/>
              </w:rPr>
              <w:t>完成全程接种人数</w:t>
            </w:r>
          </w:p>
        </w:tc>
        <w:tc>
          <w:tcPr>
            <w:tcW w:w="817"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lang w:val="en-US" w:eastAsia="zh-CN" w:bidi="ar-SA"/>
              </w:rPr>
              <w:t>需补种疫苗人数</w:t>
            </w:r>
          </w:p>
        </w:tc>
        <w:tc>
          <w:tcPr>
            <w:tcW w:w="106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5"/>
              <w:jc w:val="center"/>
              <w:textAlignment w:val="auto"/>
              <w:rPr>
                <w:rFonts w:hint="eastAsia" w:ascii="宋体" w:hAnsi="宋体" w:eastAsia="宋体" w:cs="宋体"/>
                <w:color w:val="auto"/>
                <w:spacing w:val="0"/>
                <w:w w:val="100"/>
                <w:kern w:val="2"/>
                <w:position w:val="0"/>
                <w:sz w:val="21"/>
                <w:szCs w:val="21"/>
                <w:vertAlign w:val="baseline"/>
                <w:lang w:eastAsia="en-US"/>
              </w:rPr>
            </w:pPr>
            <w:r>
              <w:rPr>
                <w:rFonts w:hint="eastAsia" w:ascii="宋体" w:hAnsi="宋体" w:eastAsia="宋体" w:cs="宋体"/>
                <w:color w:val="auto"/>
                <w:spacing w:val="0"/>
                <w:w w:val="100"/>
                <w:kern w:val="2"/>
                <w:position w:val="0"/>
                <w:sz w:val="21"/>
                <w:szCs w:val="21"/>
                <w:lang w:eastAsia="en-US"/>
              </w:rPr>
              <w:t>完成全程补种人数</w:t>
            </w:r>
          </w:p>
        </w:tc>
        <w:tc>
          <w:tcPr>
            <w:tcW w:w="5513" w:type="dxa"/>
            <w:gridSpan w:val="10"/>
            <w:vAlign w:val="center"/>
          </w:tcPr>
          <w:p>
            <w:pPr>
              <w:keepNext w:val="0"/>
              <w:keepLines w:val="0"/>
              <w:pageBreakBefore w:val="0"/>
              <w:widowControl w:val="0"/>
              <w:kinsoku/>
              <w:wordWrap/>
              <w:overflowPunct/>
              <w:topLinePunct w:val="0"/>
              <w:autoSpaceDE w:val="0"/>
              <w:autoSpaceDN w:val="0"/>
              <w:bidi w:val="0"/>
              <w:adjustRightInd/>
              <w:snapToGrid/>
              <w:spacing w:after="0" w:line="240" w:lineRule="exact"/>
              <w:ind w:left="0" w:right="0" w:firstLine="5"/>
              <w:jc w:val="center"/>
              <w:textAlignment w:val="auto"/>
              <w:rPr>
                <w:rFonts w:hint="default" w:ascii="宋体" w:hAnsi="宋体" w:eastAsia="宋体" w:cs="宋体"/>
                <w:color w:val="auto"/>
                <w:spacing w:val="0"/>
                <w:w w:val="100"/>
                <w:kern w:val="2"/>
                <w:position w:val="0"/>
                <w:sz w:val="15"/>
                <w:szCs w:val="15"/>
                <w:lang w:val="en-US" w:eastAsia="zh-CN"/>
              </w:rPr>
            </w:pPr>
            <w:r>
              <w:rPr>
                <w:rFonts w:hint="eastAsia" w:ascii="宋体" w:hAnsi="宋体" w:eastAsia="宋体" w:cs="宋体"/>
                <w:color w:val="auto"/>
                <w:spacing w:val="0"/>
                <w:w w:val="100"/>
                <w:kern w:val="2"/>
                <w:position w:val="0"/>
                <w:sz w:val="21"/>
                <w:szCs w:val="21"/>
                <w:lang w:val="en-US" w:eastAsia="zh-CN"/>
              </w:rPr>
              <w:t>疫苗漏种和补种情况（补种剂次数/需补种剂次数）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4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1"/>
                <w:szCs w:val="21"/>
                <w:lang w:val="en-US" w:eastAsia="zh-CN" w:bidi="ar-SA"/>
              </w:rPr>
            </w:pPr>
          </w:p>
        </w:tc>
        <w:tc>
          <w:tcPr>
            <w:tcW w:w="67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83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100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86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107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107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8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1"/>
                <w:szCs w:val="21"/>
                <w:lang w:val="en-US" w:eastAsia="en-US" w:bidi="ar-SA"/>
              </w:rPr>
            </w:pPr>
          </w:p>
        </w:tc>
        <w:tc>
          <w:tcPr>
            <w:tcW w:w="81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vertAlign w:val="baseline"/>
                <w:lang w:val="en-US" w:eastAsia="zh-CN" w:bidi="ar-SA"/>
              </w:rPr>
            </w:pPr>
          </w:p>
        </w:tc>
        <w:tc>
          <w:tcPr>
            <w:tcW w:w="10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15"/>
                <w:szCs w:val="15"/>
                <w:lang w:val="en-US" w:eastAsia="en-US" w:bidi="ar-SA"/>
              </w:rPr>
            </w:pPr>
          </w:p>
        </w:tc>
        <w:tc>
          <w:tcPr>
            <w:tcW w:w="5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卡介苗</w:t>
            </w:r>
          </w:p>
        </w:tc>
        <w:tc>
          <w:tcPr>
            <w:tcW w:w="4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乙肝</w:t>
            </w:r>
          </w:p>
        </w:tc>
        <w:tc>
          <w:tcPr>
            <w:tcW w:w="4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脊灰</w:t>
            </w:r>
          </w:p>
        </w:tc>
        <w:tc>
          <w:tcPr>
            <w:tcW w:w="53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百白破</w:t>
            </w:r>
          </w:p>
        </w:tc>
        <w:tc>
          <w:tcPr>
            <w:tcW w:w="4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default"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白破</w:t>
            </w:r>
          </w:p>
        </w:tc>
        <w:tc>
          <w:tcPr>
            <w:tcW w:w="53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麻腮风</w:t>
            </w:r>
          </w:p>
        </w:tc>
        <w:tc>
          <w:tcPr>
            <w:tcW w:w="65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default"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A群流脑</w:t>
            </w:r>
          </w:p>
        </w:tc>
        <w:tc>
          <w:tcPr>
            <w:tcW w:w="75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default"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A群C群流脑</w:t>
            </w:r>
          </w:p>
        </w:tc>
        <w:tc>
          <w:tcPr>
            <w:tcW w:w="4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乙脑</w:t>
            </w:r>
          </w:p>
        </w:tc>
        <w:tc>
          <w:tcPr>
            <w:tcW w:w="5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right="0"/>
              <w:jc w:val="center"/>
              <w:textAlignment w:val="auto"/>
              <w:rPr>
                <w:rFonts w:hint="eastAsia" w:ascii="宋体" w:hAnsi="宋体" w:eastAsia="宋体" w:cs="宋体"/>
                <w:color w:val="auto"/>
                <w:spacing w:val="0"/>
                <w:w w:val="100"/>
                <w:kern w:val="2"/>
                <w:position w:val="0"/>
                <w:sz w:val="20"/>
                <w:szCs w:val="29"/>
                <w:lang w:val="en-US" w:eastAsia="zh-CN" w:bidi="ar-SA"/>
              </w:rPr>
            </w:pPr>
            <w:r>
              <w:rPr>
                <w:rFonts w:hint="eastAsia" w:ascii="宋体" w:hAnsi="宋体" w:eastAsia="宋体" w:cs="宋体"/>
                <w:color w:val="auto"/>
                <w:spacing w:val="0"/>
                <w:w w:val="100"/>
                <w:kern w:val="2"/>
                <w:position w:val="0"/>
                <w:sz w:val="20"/>
                <w:szCs w:val="29"/>
                <w:lang w:val="en-US" w:eastAsia="zh-CN" w:bidi="ar-SA"/>
              </w:rPr>
              <w:t>甲肝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64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zh-CN" w:bidi="ar-SA"/>
              </w:rPr>
            </w:pPr>
          </w:p>
        </w:tc>
        <w:tc>
          <w:tcPr>
            <w:tcW w:w="671"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34"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0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6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107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876"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eastAsia" w:ascii="宋体" w:hAnsi="宋体" w:eastAsia="宋体" w:cs="宋体"/>
                <w:color w:val="auto"/>
                <w:spacing w:val="0"/>
                <w:w w:val="100"/>
                <w:kern w:val="2"/>
                <w:position w:val="0"/>
                <w:sz w:val="21"/>
                <w:szCs w:val="21"/>
                <w:lang w:val="en-US" w:eastAsia="en-US" w:bidi="ar-SA"/>
              </w:rPr>
            </w:pPr>
          </w:p>
        </w:tc>
        <w:tc>
          <w:tcPr>
            <w:tcW w:w="817"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hint="default" w:ascii="宋体" w:hAnsi="宋体" w:eastAsia="宋体" w:cs="宋体"/>
                <w:color w:val="auto"/>
                <w:spacing w:val="0"/>
                <w:w w:val="100"/>
                <w:kern w:val="2"/>
                <w:position w:val="0"/>
                <w:sz w:val="21"/>
                <w:szCs w:val="21"/>
                <w:vertAlign w:val="baseline"/>
                <w:lang w:val="en-US" w:eastAsia="zh-CN" w:bidi="ar-SA"/>
              </w:rPr>
            </w:pPr>
          </w:p>
        </w:tc>
        <w:tc>
          <w:tcPr>
            <w:tcW w:w="1062" w:type="dxa"/>
            <w:vAlign w:val="center"/>
          </w:tcPr>
          <w:p>
            <w:pPr>
              <w:keepNext w:val="0"/>
              <w:keepLines w:val="0"/>
              <w:pageBreakBefore w:val="0"/>
              <w:widowControl w:val="0"/>
              <w:kinsoku/>
              <w:wordWrap/>
              <w:overflowPunct/>
              <w:topLinePunct w:val="0"/>
              <w:autoSpaceDE w:val="0"/>
              <w:autoSpaceDN w:val="0"/>
              <w:bidi w:val="0"/>
              <w:spacing w:before="0" w:after="0" w:line="240" w:lineRule="auto"/>
              <w:ind w:left="0" w:right="0"/>
              <w:jc w:val="center"/>
              <w:rPr>
                <w:rFonts w:ascii="宋体" w:hAnsi="宋体" w:eastAsia="宋体" w:cs="宋体"/>
                <w:color w:val="auto"/>
                <w:spacing w:val="0"/>
                <w:w w:val="100"/>
                <w:kern w:val="2"/>
                <w:position w:val="0"/>
                <w:sz w:val="21"/>
                <w:szCs w:val="21"/>
                <w:vertAlign w:val="baseline"/>
                <w:lang w:val="en-US" w:eastAsia="en-US" w:bidi="ar-SA"/>
              </w:rPr>
            </w:pPr>
          </w:p>
        </w:tc>
        <w:tc>
          <w:tcPr>
            <w:tcW w:w="593"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2"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31"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658"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754"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47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c>
          <w:tcPr>
            <w:tcW w:w="560" w:type="dxa"/>
            <w:vAlign w:val="top"/>
          </w:tcPr>
          <w:p>
            <w:pPr>
              <w:keepNext w:val="0"/>
              <w:keepLines w:val="0"/>
              <w:pageBreakBefore w:val="0"/>
              <w:widowControl w:val="0"/>
              <w:kinsoku/>
              <w:wordWrap/>
              <w:overflowPunct/>
              <w:topLinePunct w:val="0"/>
              <w:autoSpaceDE w:val="0"/>
              <w:autoSpaceDN w:val="0"/>
              <w:bidi w:val="0"/>
              <w:spacing w:before="0" w:after="0" w:line="240" w:lineRule="auto"/>
              <w:ind w:left="0" w:leftChars="0" w:right="0" w:rightChars="0"/>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eastAsia="宋体" w:cs="宋体"/>
                <w:color w:val="auto"/>
                <w:spacing w:val="0"/>
                <w:w w:val="100"/>
                <w:kern w:val="2"/>
                <w:position w:val="0"/>
                <w:sz w:val="21"/>
                <w:szCs w:val="21"/>
                <w:vertAlign w:val="baseline"/>
                <w:lang w:val="en-US" w:eastAsia="zh-CN" w:bidi="ar-SA"/>
              </w:rPr>
              <w:t>/</w:t>
            </w:r>
          </w:p>
        </w:tc>
      </w:tr>
    </w:tbl>
    <w:p>
      <w:pPr>
        <w:keepNext w:val="0"/>
        <w:keepLines w:val="0"/>
        <w:pageBreakBefore w:val="0"/>
        <w:kinsoku/>
        <w:wordWrap/>
        <w:overflowPunct/>
        <w:topLinePunct w:val="0"/>
        <w:bidi w:val="0"/>
        <w:ind w:left="0" w:right="0"/>
        <w:jc w:val="left"/>
        <w:rPr>
          <w:color w:val="auto"/>
          <w:spacing w:val="0"/>
          <w:w w:val="100"/>
          <w:kern w:val="2"/>
          <w:position w:val="0"/>
          <w:sz w:val="18"/>
        </w:rPr>
      </w:pPr>
      <w:r>
        <w:rPr>
          <w:color w:val="auto"/>
          <w:spacing w:val="0"/>
          <w:w w:val="100"/>
          <w:kern w:val="2"/>
          <w:position w:val="0"/>
          <w:sz w:val="18"/>
        </w:rPr>
        <w:t xml:space="preserve">说明： </w:t>
      </w:r>
      <w:r>
        <w:rPr>
          <w:rFonts w:hint="eastAsia"/>
          <w:color w:val="auto"/>
          <w:spacing w:val="0"/>
          <w:w w:val="100"/>
          <w:kern w:val="2"/>
          <w:position w:val="0"/>
          <w:sz w:val="18"/>
          <w:lang w:val="en-US" w:eastAsia="zh-CN"/>
        </w:rPr>
        <w:t xml:space="preserve"> </w:t>
      </w:r>
      <w:r>
        <w:rPr>
          <w:rFonts w:ascii="Arial" w:eastAsia="Arial"/>
          <w:color w:val="auto"/>
          <w:spacing w:val="0"/>
          <w:w w:val="100"/>
          <w:kern w:val="2"/>
          <w:position w:val="0"/>
          <w:sz w:val="18"/>
        </w:rPr>
        <w:t xml:space="preserve">1. </w:t>
      </w:r>
      <w:r>
        <w:rPr>
          <w:color w:val="auto"/>
          <w:spacing w:val="0"/>
          <w:w w:val="100"/>
          <w:kern w:val="2"/>
          <w:position w:val="0"/>
          <w:sz w:val="18"/>
        </w:rPr>
        <w:t>本表由乡镇卫生院、社区卫生服务中心等根据辖区接种单位儿童入托、入学预防接种情况评估结果，按托育机构、幼儿园和学校分别汇总填写。</w:t>
      </w:r>
    </w:p>
    <w:p>
      <w:pPr>
        <w:pStyle w:val="17"/>
        <w:keepNext w:val="0"/>
        <w:keepLines w:val="0"/>
        <w:pageBreakBefore w:val="0"/>
        <w:numPr>
          <w:ilvl w:val="0"/>
          <w:numId w:val="2"/>
        </w:numPr>
        <w:tabs>
          <w:tab w:val="left" w:pos="951"/>
          <w:tab w:val="clear" w:pos="312"/>
        </w:tabs>
        <w:kinsoku/>
        <w:wordWrap/>
        <w:overflowPunct/>
        <w:topLinePunct w:val="0"/>
        <w:bidi w:val="0"/>
        <w:spacing w:after="0" w:line="240" w:lineRule="auto"/>
        <w:ind w:left="0" w:right="0" w:rightChars="0" w:firstLine="720" w:firstLineChars="400"/>
        <w:jc w:val="left"/>
        <w:rPr>
          <w:color w:val="auto"/>
          <w:spacing w:val="0"/>
          <w:w w:val="100"/>
          <w:kern w:val="2"/>
          <w:position w:val="0"/>
          <w:sz w:val="18"/>
        </w:rPr>
      </w:pPr>
      <w:r>
        <w:rPr>
          <w:color w:val="auto"/>
          <w:spacing w:val="0"/>
          <w:w w:val="100"/>
          <w:kern w:val="2"/>
          <w:position w:val="0"/>
          <w:sz w:val="18"/>
        </w:rPr>
        <w:t>疫苗漏种和补种情况，仅汇总存在漏种且需补种儿童惰况，不包括因禁忌或超龄不需补种以及未到接种年龄的儿童。</w:t>
      </w:r>
    </w:p>
    <w:p>
      <w:pPr>
        <w:pStyle w:val="17"/>
        <w:keepNext w:val="0"/>
        <w:keepLines w:val="0"/>
        <w:pageBreakBefore w:val="0"/>
        <w:numPr>
          <w:ilvl w:val="0"/>
          <w:numId w:val="0"/>
        </w:numPr>
        <w:tabs>
          <w:tab w:val="left" w:pos="951"/>
        </w:tabs>
        <w:kinsoku/>
        <w:wordWrap/>
        <w:overflowPunct/>
        <w:topLinePunct w:val="0"/>
        <w:bidi w:val="0"/>
        <w:spacing w:after="0" w:line="240" w:lineRule="auto"/>
        <w:ind w:left="0" w:right="0" w:rightChars="0" w:firstLine="720" w:firstLineChars="400"/>
        <w:jc w:val="left"/>
        <w:rPr>
          <w:rFonts w:hint="eastAsia" w:ascii="仿宋_GB2312" w:hAnsi="仿宋_GB2312" w:eastAsia="仿宋_GB2312" w:cs="仿宋_GB2312"/>
          <w:color w:val="auto"/>
          <w:spacing w:val="0"/>
          <w:w w:val="100"/>
          <w:kern w:val="2"/>
          <w:position w:val="0"/>
          <w:sz w:val="32"/>
          <w:szCs w:val="32"/>
        </w:rPr>
      </w:pPr>
      <w:r>
        <w:rPr>
          <w:rFonts w:hint="eastAsia"/>
          <w:color w:val="auto"/>
          <w:spacing w:val="0"/>
          <w:w w:val="100"/>
          <w:kern w:val="2"/>
          <w:position w:val="0"/>
          <w:sz w:val="18"/>
          <w:lang w:val="en-US" w:eastAsia="zh-CN"/>
        </w:rPr>
        <w:t>3.</w:t>
      </w:r>
      <w:r>
        <w:rPr>
          <w:color w:val="auto"/>
          <w:spacing w:val="0"/>
          <w:w w:val="100"/>
          <w:kern w:val="2"/>
          <w:position w:val="0"/>
          <w:sz w:val="18"/>
        </w:rPr>
        <w:t>在本表内容基础上，各地可根据工作实际，适当调整本表格式、增添内容。</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Times-Roman">
    <w:altName w:val="Nimbus Roman No9 L"/>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firstLineChars="200"/>
    </w:pPr>
    <w:r>
      <w:rPr>
        <w:rFonts w:hint="eastAsia"/>
      </w:rPr>
      <w:tab/>
    </w:r>
    <w:r>
      <w:rPr>
        <w:rFonts w:hint="eastAsia"/>
      </w:rPr>
      <w:tab/>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E4BD9"/>
    <w:multiLevelType w:val="multilevel"/>
    <w:tmpl w:val="173E4BD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8ED9D03"/>
    <w:multiLevelType w:val="singleLevel"/>
    <w:tmpl w:val="68ED9D0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AB"/>
    <w:rsid w:val="00003804"/>
    <w:rsid w:val="000051EF"/>
    <w:rsid w:val="000061AE"/>
    <w:rsid w:val="000124D8"/>
    <w:rsid w:val="00015435"/>
    <w:rsid w:val="00021502"/>
    <w:rsid w:val="0004261E"/>
    <w:rsid w:val="00055F81"/>
    <w:rsid w:val="00065436"/>
    <w:rsid w:val="00072939"/>
    <w:rsid w:val="00083182"/>
    <w:rsid w:val="000A60C1"/>
    <w:rsid w:val="000A71DC"/>
    <w:rsid w:val="000A7CC3"/>
    <w:rsid w:val="000C0AFB"/>
    <w:rsid w:val="000C1F1B"/>
    <w:rsid w:val="000E1D2F"/>
    <w:rsid w:val="000E3259"/>
    <w:rsid w:val="000E5033"/>
    <w:rsid w:val="00106223"/>
    <w:rsid w:val="00106CD4"/>
    <w:rsid w:val="001131B7"/>
    <w:rsid w:val="001141F1"/>
    <w:rsid w:val="00120E9E"/>
    <w:rsid w:val="00121171"/>
    <w:rsid w:val="001233C8"/>
    <w:rsid w:val="001345A6"/>
    <w:rsid w:val="00134F64"/>
    <w:rsid w:val="00140BC4"/>
    <w:rsid w:val="001440D7"/>
    <w:rsid w:val="001525F6"/>
    <w:rsid w:val="00176233"/>
    <w:rsid w:val="00183E47"/>
    <w:rsid w:val="001845A1"/>
    <w:rsid w:val="00186486"/>
    <w:rsid w:val="001936D1"/>
    <w:rsid w:val="00193839"/>
    <w:rsid w:val="00197302"/>
    <w:rsid w:val="001B1791"/>
    <w:rsid w:val="001B6E66"/>
    <w:rsid w:val="001D557E"/>
    <w:rsid w:val="001E0B88"/>
    <w:rsid w:val="001E0C0F"/>
    <w:rsid w:val="001E69B5"/>
    <w:rsid w:val="001F0B58"/>
    <w:rsid w:val="001F59A2"/>
    <w:rsid w:val="00205095"/>
    <w:rsid w:val="00214E75"/>
    <w:rsid w:val="002214B9"/>
    <w:rsid w:val="002334F7"/>
    <w:rsid w:val="00241642"/>
    <w:rsid w:val="002453E4"/>
    <w:rsid w:val="002455D0"/>
    <w:rsid w:val="00251F90"/>
    <w:rsid w:val="00253BAC"/>
    <w:rsid w:val="002578DA"/>
    <w:rsid w:val="00260956"/>
    <w:rsid w:val="0027513B"/>
    <w:rsid w:val="00285F79"/>
    <w:rsid w:val="00287C21"/>
    <w:rsid w:val="00296D33"/>
    <w:rsid w:val="002A1BF1"/>
    <w:rsid w:val="002A6288"/>
    <w:rsid w:val="002B242C"/>
    <w:rsid w:val="002B4CEB"/>
    <w:rsid w:val="002C0D73"/>
    <w:rsid w:val="002C646C"/>
    <w:rsid w:val="002D246B"/>
    <w:rsid w:val="002F0990"/>
    <w:rsid w:val="002F3040"/>
    <w:rsid w:val="00313905"/>
    <w:rsid w:val="0031425B"/>
    <w:rsid w:val="0032452F"/>
    <w:rsid w:val="003356BC"/>
    <w:rsid w:val="0033712D"/>
    <w:rsid w:val="003523BD"/>
    <w:rsid w:val="003524EF"/>
    <w:rsid w:val="00361D2A"/>
    <w:rsid w:val="0036448B"/>
    <w:rsid w:val="00370623"/>
    <w:rsid w:val="0038199F"/>
    <w:rsid w:val="0038544A"/>
    <w:rsid w:val="00386DA0"/>
    <w:rsid w:val="00387E83"/>
    <w:rsid w:val="003A20BC"/>
    <w:rsid w:val="003A3339"/>
    <w:rsid w:val="003A41A5"/>
    <w:rsid w:val="003B1868"/>
    <w:rsid w:val="003B25ED"/>
    <w:rsid w:val="003B6205"/>
    <w:rsid w:val="003C4A33"/>
    <w:rsid w:val="003F07EF"/>
    <w:rsid w:val="003F351F"/>
    <w:rsid w:val="003F56A2"/>
    <w:rsid w:val="003F6134"/>
    <w:rsid w:val="00400506"/>
    <w:rsid w:val="00403E5D"/>
    <w:rsid w:val="00406434"/>
    <w:rsid w:val="00413759"/>
    <w:rsid w:val="00414D42"/>
    <w:rsid w:val="00416EC1"/>
    <w:rsid w:val="00427C41"/>
    <w:rsid w:val="00430507"/>
    <w:rsid w:val="00430A2A"/>
    <w:rsid w:val="0043203D"/>
    <w:rsid w:val="0044373D"/>
    <w:rsid w:val="00463A3B"/>
    <w:rsid w:val="00480E70"/>
    <w:rsid w:val="0048534D"/>
    <w:rsid w:val="0048704D"/>
    <w:rsid w:val="0048712D"/>
    <w:rsid w:val="00494557"/>
    <w:rsid w:val="004A14CE"/>
    <w:rsid w:val="004C40A5"/>
    <w:rsid w:val="004D2E29"/>
    <w:rsid w:val="004D32B4"/>
    <w:rsid w:val="004D7195"/>
    <w:rsid w:val="004E3D4A"/>
    <w:rsid w:val="004E600D"/>
    <w:rsid w:val="004F2B8D"/>
    <w:rsid w:val="00505748"/>
    <w:rsid w:val="005065E1"/>
    <w:rsid w:val="0051766F"/>
    <w:rsid w:val="00520B6F"/>
    <w:rsid w:val="005335AD"/>
    <w:rsid w:val="0053376B"/>
    <w:rsid w:val="005341EB"/>
    <w:rsid w:val="005359D4"/>
    <w:rsid w:val="00535AEE"/>
    <w:rsid w:val="00537D53"/>
    <w:rsid w:val="0054334E"/>
    <w:rsid w:val="00550D0D"/>
    <w:rsid w:val="005532B1"/>
    <w:rsid w:val="00553B71"/>
    <w:rsid w:val="00560D75"/>
    <w:rsid w:val="00574996"/>
    <w:rsid w:val="00575591"/>
    <w:rsid w:val="005924AA"/>
    <w:rsid w:val="00594FF0"/>
    <w:rsid w:val="00596953"/>
    <w:rsid w:val="005B2181"/>
    <w:rsid w:val="005F368B"/>
    <w:rsid w:val="00604989"/>
    <w:rsid w:val="00610799"/>
    <w:rsid w:val="006111F8"/>
    <w:rsid w:val="00612178"/>
    <w:rsid w:val="006256F0"/>
    <w:rsid w:val="00627E87"/>
    <w:rsid w:val="00634B4F"/>
    <w:rsid w:val="0063689A"/>
    <w:rsid w:val="0064027F"/>
    <w:rsid w:val="00660E81"/>
    <w:rsid w:val="006622E3"/>
    <w:rsid w:val="00663E5B"/>
    <w:rsid w:val="006659A6"/>
    <w:rsid w:val="006719E5"/>
    <w:rsid w:val="006752DA"/>
    <w:rsid w:val="0069108F"/>
    <w:rsid w:val="00691B2F"/>
    <w:rsid w:val="006A3757"/>
    <w:rsid w:val="006A3C44"/>
    <w:rsid w:val="006A7314"/>
    <w:rsid w:val="006B0FDD"/>
    <w:rsid w:val="006B3039"/>
    <w:rsid w:val="006B7F6A"/>
    <w:rsid w:val="006E4BBD"/>
    <w:rsid w:val="006F261A"/>
    <w:rsid w:val="00716BE0"/>
    <w:rsid w:val="0072206A"/>
    <w:rsid w:val="0073161E"/>
    <w:rsid w:val="007341D7"/>
    <w:rsid w:val="00734E5B"/>
    <w:rsid w:val="007419F0"/>
    <w:rsid w:val="00747564"/>
    <w:rsid w:val="007529ED"/>
    <w:rsid w:val="00757CB0"/>
    <w:rsid w:val="00770B6C"/>
    <w:rsid w:val="007745EF"/>
    <w:rsid w:val="007868D2"/>
    <w:rsid w:val="00793517"/>
    <w:rsid w:val="007935B5"/>
    <w:rsid w:val="00797357"/>
    <w:rsid w:val="007A013A"/>
    <w:rsid w:val="007A0FDE"/>
    <w:rsid w:val="007B1BBF"/>
    <w:rsid w:val="007B1E22"/>
    <w:rsid w:val="007B2234"/>
    <w:rsid w:val="007B605C"/>
    <w:rsid w:val="007C1BED"/>
    <w:rsid w:val="007D0245"/>
    <w:rsid w:val="007D5116"/>
    <w:rsid w:val="007E5182"/>
    <w:rsid w:val="007E66C9"/>
    <w:rsid w:val="007E7A87"/>
    <w:rsid w:val="007F341A"/>
    <w:rsid w:val="007F6102"/>
    <w:rsid w:val="007F7E0F"/>
    <w:rsid w:val="008066B0"/>
    <w:rsid w:val="0081486D"/>
    <w:rsid w:val="00827DEC"/>
    <w:rsid w:val="00830180"/>
    <w:rsid w:val="00831B1D"/>
    <w:rsid w:val="00851758"/>
    <w:rsid w:val="00854CAB"/>
    <w:rsid w:val="0086277C"/>
    <w:rsid w:val="00864C59"/>
    <w:rsid w:val="00872968"/>
    <w:rsid w:val="00887C72"/>
    <w:rsid w:val="00896334"/>
    <w:rsid w:val="00896BCB"/>
    <w:rsid w:val="008B0158"/>
    <w:rsid w:val="008B62C9"/>
    <w:rsid w:val="008B65C6"/>
    <w:rsid w:val="008D67EF"/>
    <w:rsid w:val="008E4933"/>
    <w:rsid w:val="008F7F3B"/>
    <w:rsid w:val="009002E8"/>
    <w:rsid w:val="00910260"/>
    <w:rsid w:val="009178D5"/>
    <w:rsid w:val="0094039F"/>
    <w:rsid w:val="00940E05"/>
    <w:rsid w:val="009565A2"/>
    <w:rsid w:val="00964F2D"/>
    <w:rsid w:val="009675AA"/>
    <w:rsid w:val="0097797C"/>
    <w:rsid w:val="00987084"/>
    <w:rsid w:val="0099224F"/>
    <w:rsid w:val="00992A1C"/>
    <w:rsid w:val="009A2ED8"/>
    <w:rsid w:val="009A6CA3"/>
    <w:rsid w:val="009B07A2"/>
    <w:rsid w:val="009B1B41"/>
    <w:rsid w:val="009C2578"/>
    <w:rsid w:val="009D1902"/>
    <w:rsid w:val="009D21D7"/>
    <w:rsid w:val="009D3DB0"/>
    <w:rsid w:val="009D4111"/>
    <w:rsid w:val="009E77B3"/>
    <w:rsid w:val="009F203B"/>
    <w:rsid w:val="009F3950"/>
    <w:rsid w:val="009F6A76"/>
    <w:rsid w:val="00A042DF"/>
    <w:rsid w:val="00A06525"/>
    <w:rsid w:val="00A2251E"/>
    <w:rsid w:val="00A23C32"/>
    <w:rsid w:val="00A276DB"/>
    <w:rsid w:val="00A46255"/>
    <w:rsid w:val="00A57518"/>
    <w:rsid w:val="00A6651B"/>
    <w:rsid w:val="00A67855"/>
    <w:rsid w:val="00A7083B"/>
    <w:rsid w:val="00A71D25"/>
    <w:rsid w:val="00A73BD3"/>
    <w:rsid w:val="00A843A4"/>
    <w:rsid w:val="00A90EFC"/>
    <w:rsid w:val="00A96717"/>
    <w:rsid w:val="00AA012E"/>
    <w:rsid w:val="00AB3810"/>
    <w:rsid w:val="00AB4103"/>
    <w:rsid w:val="00AB6742"/>
    <w:rsid w:val="00AC00EA"/>
    <w:rsid w:val="00AE0456"/>
    <w:rsid w:val="00AE0776"/>
    <w:rsid w:val="00AE7CC5"/>
    <w:rsid w:val="00AF4FC8"/>
    <w:rsid w:val="00B148C6"/>
    <w:rsid w:val="00B152BF"/>
    <w:rsid w:val="00B2019A"/>
    <w:rsid w:val="00B242CA"/>
    <w:rsid w:val="00B27802"/>
    <w:rsid w:val="00B27864"/>
    <w:rsid w:val="00B37951"/>
    <w:rsid w:val="00B51EF3"/>
    <w:rsid w:val="00B5337D"/>
    <w:rsid w:val="00B539A5"/>
    <w:rsid w:val="00B550DF"/>
    <w:rsid w:val="00B62F7C"/>
    <w:rsid w:val="00B64E75"/>
    <w:rsid w:val="00B724D3"/>
    <w:rsid w:val="00B77AAA"/>
    <w:rsid w:val="00B90A91"/>
    <w:rsid w:val="00BA2A66"/>
    <w:rsid w:val="00BB145D"/>
    <w:rsid w:val="00BB2DD5"/>
    <w:rsid w:val="00BB2F59"/>
    <w:rsid w:val="00BB671B"/>
    <w:rsid w:val="00BE22C1"/>
    <w:rsid w:val="00BE2935"/>
    <w:rsid w:val="00BF71DA"/>
    <w:rsid w:val="00C07B71"/>
    <w:rsid w:val="00C14FF3"/>
    <w:rsid w:val="00C167EE"/>
    <w:rsid w:val="00C27AD8"/>
    <w:rsid w:val="00C355DE"/>
    <w:rsid w:val="00C43AFE"/>
    <w:rsid w:val="00C5748B"/>
    <w:rsid w:val="00C57960"/>
    <w:rsid w:val="00C641FF"/>
    <w:rsid w:val="00C66B1A"/>
    <w:rsid w:val="00C736A6"/>
    <w:rsid w:val="00C74483"/>
    <w:rsid w:val="00C74C14"/>
    <w:rsid w:val="00C7544B"/>
    <w:rsid w:val="00C75E0C"/>
    <w:rsid w:val="00C921BA"/>
    <w:rsid w:val="00C96899"/>
    <w:rsid w:val="00CA7038"/>
    <w:rsid w:val="00CA7526"/>
    <w:rsid w:val="00CB528A"/>
    <w:rsid w:val="00CC0FAD"/>
    <w:rsid w:val="00CC1496"/>
    <w:rsid w:val="00CC151C"/>
    <w:rsid w:val="00CC16AB"/>
    <w:rsid w:val="00CC1E43"/>
    <w:rsid w:val="00CC4EC8"/>
    <w:rsid w:val="00CD669B"/>
    <w:rsid w:val="00CE4D9E"/>
    <w:rsid w:val="00CF7CAE"/>
    <w:rsid w:val="00D001B9"/>
    <w:rsid w:val="00D0082F"/>
    <w:rsid w:val="00D01792"/>
    <w:rsid w:val="00D06C5B"/>
    <w:rsid w:val="00D137DB"/>
    <w:rsid w:val="00D2475D"/>
    <w:rsid w:val="00D25E6F"/>
    <w:rsid w:val="00D33933"/>
    <w:rsid w:val="00D50903"/>
    <w:rsid w:val="00D5390B"/>
    <w:rsid w:val="00D60B85"/>
    <w:rsid w:val="00D64B96"/>
    <w:rsid w:val="00D657C2"/>
    <w:rsid w:val="00D66DE8"/>
    <w:rsid w:val="00D77E40"/>
    <w:rsid w:val="00D91AD7"/>
    <w:rsid w:val="00D968E6"/>
    <w:rsid w:val="00D969B4"/>
    <w:rsid w:val="00DA35B9"/>
    <w:rsid w:val="00DA694B"/>
    <w:rsid w:val="00DB594E"/>
    <w:rsid w:val="00DC16DA"/>
    <w:rsid w:val="00DC571B"/>
    <w:rsid w:val="00DD221B"/>
    <w:rsid w:val="00DD2B4C"/>
    <w:rsid w:val="00E01BAF"/>
    <w:rsid w:val="00E11E31"/>
    <w:rsid w:val="00E12978"/>
    <w:rsid w:val="00E14AF6"/>
    <w:rsid w:val="00E1610D"/>
    <w:rsid w:val="00E20468"/>
    <w:rsid w:val="00E419BE"/>
    <w:rsid w:val="00E63E95"/>
    <w:rsid w:val="00E716F6"/>
    <w:rsid w:val="00E77AD0"/>
    <w:rsid w:val="00E808E1"/>
    <w:rsid w:val="00E9475C"/>
    <w:rsid w:val="00E9711B"/>
    <w:rsid w:val="00E97F19"/>
    <w:rsid w:val="00EA443A"/>
    <w:rsid w:val="00EA4F65"/>
    <w:rsid w:val="00EB132C"/>
    <w:rsid w:val="00EB1E39"/>
    <w:rsid w:val="00EB75E2"/>
    <w:rsid w:val="00EC0F79"/>
    <w:rsid w:val="00EC33E9"/>
    <w:rsid w:val="00EC563A"/>
    <w:rsid w:val="00EE10AD"/>
    <w:rsid w:val="00EE7BD1"/>
    <w:rsid w:val="00EF4757"/>
    <w:rsid w:val="00EF561B"/>
    <w:rsid w:val="00F07BDE"/>
    <w:rsid w:val="00F11ACB"/>
    <w:rsid w:val="00F137B1"/>
    <w:rsid w:val="00F2014B"/>
    <w:rsid w:val="00F479B0"/>
    <w:rsid w:val="00F53987"/>
    <w:rsid w:val="00F556A3"/>
    <w:rsid w:val="00F56A63"/>
    <w:rsid w:val="00F722AA"/>
    <w:rsid w:val="00FA1CC2"/>
    <w:rsid w:val="00FA34D2"/>
    <w:rsid w:val="00FA57D9"/>
    <w:rsid w:val="00FB19AE"/>
    <w:rsid w:val="00FB3433"/>
    <w:rsid w:val="00FB606D"/>
    <w:rsid w:val="00FB60B2"/>
    <w:rsid w:val="00FB63EB"/>
    <w:rsid w:val="00FC2C08"/>
    <w:rsid w:val="00FD1876"/>
    <w:rsid w:val="00FD4608"/>
    <w:rsid w:val="00FF52A5"/>
    <w:rsid w:val="00FF59C1"/>
    <w:rsid w:val="00FF5B9D"/>
    <w:rsid w:val="00FF5C3E"/>
    <w:rsid w:val="00FF795F"/>
    <w:rsid w:val="04BF2BC9"/>
    <w:rsid w:val="05C04834"/>
    <w:rsid w:val="158475F6"/>
    <w:rsid w:val="18CF0D83"/>
    <w:rsid w:val="1A111F3E"/>
    <w:rsid w:val="1A9F1ECC"/>
    <w:rsid w:val="1B053F06"/>
    <w:rsid w:val="1E754AF0"/>
    <w:rsid w:val="2213033E"/>
    <w:rsid w:val="2D403660"/>
    <w:rsid w:val="2FFFD13C"/>
    <w:rsid w:val="301B62B8"/>
    <w:rsid w:val="41A26869"/>
    <w:rsid w:val="42421080"/>
    <w:rsid w:val="43FF2E37"/>
    <w:rsid w:val="459910FE"/>
    <w:rsid w:val="56D60EF6"/>
    <w:rsid w:val="5B7B4C98"/>
    <w:rsid w:val="5CD105C3"/>
    <w:rsid w:val="678F2D31"/>
    <w:rsid w:val="692A279F"/>
    <w:rsid w:val="6D7849F3"/>
    <w:rsid w:val="6DDA628F"/>
    <w:rsid w:val="6E562021"/>
    <w:rsid w:val="6E7E107C"/>
    <w:rsid w:val="7345133A"/>
    <w:rsid w:val="75D65CAC"/>
    <w:rsid w:val="77506FEC"/>
    <w:rsid w:val="781C6CEF"/>
    <w:rsid w:val="79B64404"/>
    <w:rsid w:val="7C3D6CAD"/>
    <w:rsid w:val="7C8853D7"/>
    <w:rsid w:val="7E773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kinsoku w:val="0"/>
      <w:overflowPunct w:val="0"/>
      <w:spacing w:line="360" w:lineRule="auto"/>
      <w:ind w:firstLine="200" w:firstLineChars="200"/>
      <w:jc w:val="left"/>
    </w:pPr>
    <w:rPr>
      <w:rFonts w:ascii="Times-Roman" w:hAnsi="Times-Roman" w:cs="Times-Roman"/>
      <w:kern w:val="0"/>
      <w:sz w:val="20"/>
      <w:szCs w:val="20"/>
    </w:rPr>
  </w:style>
  <w:style w:type="paragraph" w:styleId="4">
    <w:name w:val="Body Text"/>
    <w:basedOn w:val="1"/>
    <w:link w:val="26"/>
    <w:qFormat/>
    <w:uiPriority w:val="0"/>
    <w:pPr>
      <w:spacing w:line="480" w:lineRule="auto"/>
    </w:pPr>
    <w:rPr>
      <w:rFonts w:ascii="Times New Roman" w:hAnsi="Times New Roman" w:eastAsia="宋体" w:cs="Times New Roman"/>
      <w:sz w:val="24"/>
      <w:szCs w:val="24"/>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pPr>
      <w:kinsoku/>
      <w:overflowPunct/>
      <w:spacing w:line="240" w:lineRule="auto"/>
      <w:ind w:firstLine="0" w:firstLineChars="0"/>
    </w:pPr>
    <w:rPr>
      <w:rFonts w:asciiTheme="minorHAnsi" w:hAnsiTheme="minorHAnsi" w:cstheme="minorBidi"/>
      <w:b/>
      <w:bCs/>
      <w:kern w:val="2"/>
      <w:sz w:val="21"/>
      <w:szCs w:val="22"/>
    </w:rPr>
  </w:style>
  <w:style w:type="table" w:styleId="11">
    <w:name w:val="Table Grid"/>
    <w:basedOn w:val="10"/>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标题 1 Char"/>
    <w:basedOn w:val="12"/>
    <w:link w:val="2"/>
    <w:qFormat/>
    <w:uiPriority w:val="0"/>
    <w:rPr>
      <w:rFonts w:ascii="Times New Roman" w:hAnsi="Times New Roman" w:eastAsia="宋体" w:cs="Times New Roman"/>
      <w:b/>
      <w:bCs/>
      <w:kern w:val="44"/>
      <w:sz w:val="44"/>
      <w:szCs w:val="44"/>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character" w:customStyle="1" w:styleId="18">
    <w:name w:val="日期 Char"/>
    <w:basedOn w:val="12"/>
    <w:link w:val="5"/>
    <w:semiHidden/>
    <w:qFormat/>
    <w:uiPriority w:val="99"/>
  </w:style>
  <w:style w:type="character" w:customStyle="1" w:styleId="19">
    <w:name w:val="页眉 Char"/>
    <w:basedOn w:val="12"/>
    <w:link w:val="8"/>
    <w:qFormat/>
    <w:uiPriority w:val="0"/>
    <w:rPr>
      <w:sz w:val="18"/>
      <w:szCs w:val="18"/>
    </w:rPr>
  </w:style>
  <w:style w:type="character" w:customStyle="1" w:styleId="20">
    <w:name w:val="页脚 Char"/>
    <w:basedOn w:val="12"/>
    <w:link w:val="7"/>
    <w:qFormat/>
    <w:uiPriority w:val="0"/>
    <w:rPr>
      <w:sz w:val="18"/>
      <w:szCs w:val="18"/>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2">
    <w:name w:val="批注文字 Char"/>
    <w:basedOn w:val="12"/>
    <w:link w:val="3"/>
    <w:semiHidden/>
    <w:qFormat/>
    <w:uiPriority w:val="99"/>
    <w:rPr>
      <w:rFonts w:ascii="Times-Roman" w:hAnsi="Times-Roman" w:cs="Times-Roman"/>
      <w:kern w:val="0"/>
      <w:sz w:val="20"/>
      <w:szCs w:val="20"/>
    </w:rPr>
  </w:style>
  <w:style w:type="character" w:customStyle="1" w:styleId="23">
    <w:name w:val="批注框文本 Char"/>
    <w:basedOn w:val="12"/>
    <w:link w:val="6"/>
    <w:semiHidden/>
    <w:qFormat/>
    <w:uiPriority w:val="99"/>
    <w:rPr>
      <w:sz w:val="18"/>
      <w:szCs w:val="18"/>
    </w:rPr>
  </w:style>
  <w:style w:type="character" w:customStyle="1" w:styleId="24">
    <w:name w:val="批注主题 Char"/>
    <w:basedOn w:val="22"/>
    <w:link w:val="9"/>
    <w:semiHidden/>
    <w:qFormat/>
    <w:uiPriority w:val="99"/>
    <w:rPr>
      <w:rFonts w:ascii="Times-Roman" w:hAnsi="Times-Roman" w:cs="Times-Roman"/>
      <w:b/>
      <w:bCs/>
      <w:kern w:val="0"/>
      <w:sz w:val="20"/>
      <w:szCs w:val="20"/>
    </w:rPr>
  </w:style>
  <w:style w:type="paragraph" w:customStyle="1" w:styleId="25">
    <w:name w:val="p0"/>
    <w:basedOn w:val="1"/>
    <w:qFormat/>
    <w:uiPriority w:val="0"/>
    <w:pPr>
      <w:widowControl/>
    </w:pPr>
    <w:rPr>
      <w:rFonts w:ascii="Times New Roman" w:hAnsi="Times New Roman" w:eastAsia="宋体" w:cs="Times New Roman"/>
      <w:kern w:val="0"/>
      <w:szCs w:val="21"/>
    </w:rPr>
  </w:style>
  <w:style w:type="character" w:customStyle="1" w:styleId="26">
    <w:name w:val="正文文本 Char"/>
    <w:basedOn w:val="12"/>
    <w:link w:val="4"/>
    <w:qFormat/>
    <w:uiPriority w:val="0"/>
    <w:rPr>
      <w:rFonts w:ascii="Times New Roman" w:hAnsi="Times New Roman" w:eastAsia="宋体" w:cs="Times New Roman"/>
      <w:sz w:val="24"/>
      <w:szCs w:val="24"/>
    </w:rPr>
  </w:style>
  <w:style w:type="paragraph" w:customStyle="1" w:styleId="27">
    <w:name w:val="p17"/>
    <w:basedOn w:val="1"/>
    <w:qFormat/>
    <w:uiPriority w:val="0"/>
    <w:pPr>
      <w:widowControl/>
      <w:spacing w:line="440" w:lineRule="atLeast"/>
      <w:ind w:firstLine="420"/>
    </w:pPr>
    <w:rPr>
      <w:rFonts w:ascii="仿宋_GB2312" w:hAnsi="宋体" w:eastAsia="仿宋_GB2312" w:cs="宋体"/>
      <w:color w:val="0000F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1168</Words>
  <Characters>6659</Characters>
  <Lines>1</Lines>
  <Paragraphs>1</Paragraphs>
  <TotalTime>37</TotalTime>
  <ScaleCrop>false</ScaleCrop>
  <LinksUpToDate>false</LinksUpToDate>
  <CharactersWithSpaces>7812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2016-07-19T08:31:00Z</dcterms:created>
  <dc:creator>郑景山</dc:creator>
  <cp:lastModifiedBy>wh</cp:lastModifiedBy>
  <cp:lastPrinted>2021-09-27T16:39:47Z</cp:lastPrinted>
  <dcterms:modified xsi:type="dcterms:W3CDTF">2021-09-27T17:20:03Z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